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67CC1" w14:textId="77777777" w:rsidR="00DE1183" w:rsidRPr="008503C1" w:rsidRDefault="00DE1183" w:rsidP="00E67DE9">
      <w:pPr>
        <w:pStyle w:val="BodyTextIndent"/>
        <w:spacing w:after="160" w:line="360" w:lineRule="auto"/>
        <w:jc w:val="right"/>
        <w:rPr>
          <w:rFonts w:ascii="GHEA Grapalat" w:hAnsi="GHEA Grapalat" w:cs="Sylfaen"/>
          <w:i/>
          <w:szCs w:val="24"/>
          <w:u w:val="single"/>
        </w:rPr>
      </w:pPr>
      <w:r w:rsidRPr="008503C1">
        <w:rPr>
          <w:rFonts w:ascii="GHEA Grapalat" w:hAnsi="GHEA Grapalat"/>
          <w:i/>
          <w:szCs w:val="24"/>
          <w:u w:val="single"/>
        </w:rPr>
        <w:t>Типовая форма</w:t>
      </w:r>
    </w:p>
    <w:p w14:paraId="74CCADFC" w14:textId="77777777" w:rsidR="00DE1183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14:paraId="6B3B8D63" w14:textId="77777777"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66ABFE15" w14:textId="77777777"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6F3F53DA" w14:textId="2C01908C" w:rsidR="00445861" w:rsidRPr="00464DDA" w:rsidRDefault="00445861" w:rsidP="00445861">
      <w:pPr>
        <w:spacing w:line="0" w:lineRule="atLeast"/>
        <w:ind w:left="-851" w:right="-853"/>
        <w:jc w:val="both"/>
        <w:rPr>
          <w:rFonts w:ascii="GHEA Grapalat" w:hAnsi="GHEA Grapalat"/>
          <w:sz w:val="14"/>
          <w:szCs w:val="14"/>
        </w:rPr>
      </w:pPr>
      <w:r w:rsidRPr="00445861">
        <w:rPr>
          <w:rFonts w:ascii="GHEA Grapalat" w:hAnsi="GHEA Grapalat"/>
          <w:sz w:val="14"/>
          <w:szCs w:val="14"/>
        </w:rPr>
        <w:t xml:space="preserve">"Детский сад имени Роми </w:t>
      </w:r>
      <w:proofErr w:type="spellStart"/>
      <w:r w:rsidRPr="00445861">
        <w:rPr>
          <w:rFonts w:ascii="GHEA Grapalat" w:hAnsi="GHEA Grapalat"/>
          <w:sz w:val="14"/>
          <w:szCs w:val="14"/>
        </w:rPr>
        <w:t>Бароняна</w:t>
      </w:r>
      <w:proofErr w:type="spellEnd"/>
      <w:proofErr w:type="gramStart"/>
      <w:r w:rsidRPr="00445861">
        <w:rPr>
          <w:rFonts w:ascii="GHEA Grapalat" w:hAnsi="GHEA Grapalat"/>
          <w:sz w:val="14"/>
          <w:szCs w:val="14"/>
        </w:rPr>
        <w:t>"  ОНО</w:t>
      </w:r>
      <w:proofErr w:type="gramEnd"/>
      <w:r w:rsidRPr="00445861">
        <w:rPr>
          <w:rFonts w:ascii="GHEA Grapalat" w:hAnsi="GHEA Grapalat"/>
          <w:sz w:val="14"/>
          <w:szCs w:val="14"/>
        </w:rPr>
        <w:t xml:space="preserve"> </w:t>
      </w:r>
      <w:proofErr w:type="spellStart"/>
      <w:r w:rsidRPr="00445861">
        <w:rPr>
          <w:rFonts w:ascii="GHEA Grapalat" w:hAnsi="GHEA Grapalat"/>
          <w:sz w:val="14"/>
          <w:szCs w:val="14"/>
        </w:rPr>
        <w:t>Маралик</w:t>
      </w:r>
      <w:proofErr w:type="spellEnd"/>
      <w:r w:rsidRPr="00445861">
        <w:rPr>
          <w:rFonts w:ascii="GHEA Grapalat" w:hAnsi="GHEA Grapalat"/>
          <w:sz w:val="14"/>
          <w:szCs w:val="14"/>
        </w:rPr>
        <w:t xml:space="preserve">, община Ани, Ширакский </w:t>
      </w:r>
      <w:proofErr w:type="spellStart"/>
      <w:r w:rsidRPr="00445861">
        <w:rPr>
          <w:rFonts w:ascii="GHEA Grapalat" w:hAnsi="GHEA Grapalat"/>
          <w:sz w:val="14"/>
          <w:szCs w:val="14"/>
        </w:rPr>
        <w:t>марз</w:t>
      </w:r>
      <w:proofErr w:type="spellEnd"/>
      <w:r w:rsidRPr="00445861">
        <w:rPr>
          <w:rFonts w:ascii="GHEA Grapalat" w:hAnsi="GHEA Grapalat"/>
          <w:sz w:val="14"/>
          <w:szCs w:val="14"/>
        </w:rPr>
        <w:t>, Республика Армения</w:t>
      </w:r>
      <w:r w:rsidR="005461BC" w:rsidRPr="00445861">
        <w:rPr>
          <w:rFonts w:ascii="GHEA Grapalat" w:hAnsi="GHEA Grapalat"/>
          <w:sz w:val="14"/>
          <w:szCs w:val="14"/>
        </w:rPr>
        <w:t xml:space="preserve"> </w:t>
      </w:r>
      <w:r w:rsidRPr="00464DDA">
        <w:rPr>
          <w:rFonts w:ascii="GHEA Grapalat" w:hAnsi="GHEA Grapalat"/>
          <w:sz w:val="14"/>
          <w:szCs w:val="14"/>
        </w:rPr>
        <w:t xml:space="preserve">находящийся по адресу г. </w:t>
      </w:r>
      <w:proofErr w:type="spellStart"/>
      <w:r w:rsidRPr="00464DDA">
        <w:rPr>
          <w:rFonts w:ascii="GHEA Grapalat" w:hAnsi="GHEA Grapalat"/>
          <w:sz w:val="14"/>
          <w:szCs w:val="14"/>
        </w:rPr>
        <w:t>Маралик</w:t>
      </w:r>
      <w:proofErr w:type="spellEnd"/>
      <w:r w:rsidRPr="00464DDA">
        <w:rPr>
          <w:rFonts w:ascii="GHEA Grapalat" w:hAnsi="GHEA Grapalat"/>
          <w:sz w:val="14"/>
          <w:szCs w:val="14"/>
        </w:rPr>
        <w:t xml:space="preserve">, Дзержинского 7-7/7, ниже представлена </w:t>
      </w:r>
      <w:r w:rsidRPr="00445861">
        <w:rPr>
          <w:rFonts w:ascii="GHEA Grapalat" w:hAnsi="GHEA Grapalat"/>
          <w:sz w:val="14"/>
          <w:szCs w:val="14"/>
        </w:rPr>
        <w:t>​​</w:t>
      </w:r>
      <w:r w:rsidRPr="00464DDA">
        <w:rPr>
          <w:rFonts w:ascii="GHEA Grapalat" w:hAnsi="GHEA Grapalat"/>
          <w:sz w:val="14"/>
          <w:szCs w:val="14"/>
        </w:rPr>
        <w:t xml:space="preserve">информация о контракте, заключенном в результате закупочной процедуры с кодом </w:t>
      </w:r>
      <w:r w:rsidR="00EC6E8A">
        <w:rPr>
          <w:rFonts w:ascii="GHEA Grapalat" w:hAnsi="GHEA Grapalat"/>
          <w:sz w:val="14"/>
          <w:szCs w:val="14"/>
        </w:rPr>
        <w:t>ШММРБ-GHAPDzB-26/1</w:t>
      </w:r>
      <w:r w:rsidRPr="00464DDA">
        <w:rPr>
          <w:rFonts w:ascii="GHEA Grapalat" w:hAnsi="GHEA Grapalat"/>
          <w:sz w:val="14"/>
          <w:szCs w:val="14"/>
        </w:rPr>
        <w:t xml:space="preserve"> , организованной на  закупку Питание для своих нужд:</w:t>
      </w:r>
    </w:p>
    <w:p w14:paraId="6B80C56F" w14:textId="77777777" w:rsidR="005461BC" w:rsidRPr="008503C1" w:rsidRDefault="005461BC" w:rsidP="00445861">
      <w:pPr>
        <w:tabs>
          <w:tab w:val="left" w:pos="6804"/>
        </w:tabs>
        <w:ind w:left="567" w:hanging="567"/>
        <w:jc w:val="both"/>
        <w:rPr>
          <w:rFonts w:ascii="GHEA Grapalat" w:hAnsi="GHEA Grapalat" w:cs="Sylfaen"/>
          <w:sz w:val="20"/>
        </w:rPr>
      </w:pPr>
    </w:p>
    <w:tbl>
      <w:tblPr>
        <w:tblW w:w="1131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167"/>
        <w:gridCol w:w="350"/>
        <w:gridCol w:w="52"/>
        <w:gridCol w:w="824"/>
        <w:gridCol w:w="20"/>
        <w:gridCol w:w="175"/>
        <w:gridCol w:w="144"/>
        <w:gridCol w:w="553"/>
        <w:gridCol w:w="140"/>
        <w:gridCol w:w="52"/>
        <w:gridCol w:w="539"/>
        <w:gridCol w:w="95"/>
        <w:gridCol w:w="161"/>
        <w:gridCol w:w="49"/>
        <w:gridCol w:w="601"/>
        <w:gridCol w:w="10"/>
        <w:gridCol w:w="170"/>
        <w:gridCol w:w="1040"/>
        <w:gridCol w:w="49"/>
        <w:gridCol w:w="16"/>
        <w:gridCol w:w="521"/>
        <w:gridCol w:w="21"/>
        <w:gridCol w:w="8"/>
        <w:gridCol w:w="173"/>
        <w:gridCol w:w="104"/>
        <w:gridCol w:w="83"/>
        <w:gridCol w:w="152"/>
        <w:gridCol w:w="265"/>
        <w:gridCol w:w="508"/>
        <w:gridCol w:w="65"/>
        <w:gridCol w:w="754"/>
        <w:gridCol w:w="27"/>
        <w:gridCol w:w="314"/>
        <w:gridCol w:w="124"/>
        <w:gridCol w:w="245"/>
        <w:gridCol w:w="1913"/>
        <w:gridCol w:w="12"/>
        <w:gridCol w:w="8"/>
      </w:tblGrid>
      <w:tr w:rsidR="005461BC" w:rsidRPr="00395B6E" w14:paraId="6820882A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980" w:type="dxa"/>
            <w:gridSpan w:val="2"/>
            <w:shd w:val="clear" w:color="auto" w:fill="auto"/>
            <w:vAlign w:val="center"/>
          </w:tcPr>
          <w:p w14:paraId="46231B40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317" w:type="dxa"/>
            <w:gridSpan w:val="35"/>
            <w:shd w:val="clear" w:color="auto" w:fill="auto"/>
            <w:vAlign w:val="center"/>
          </w:tcPr>
          <w:p w14:paraId="4BD93DB1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194A2296" w14:textId="77777777" w:rsidTr="009B39CD">
        <w:trPr>
          <w:gridAfter w:val="2"/>
          <w:wAfter w:w="20" w:type="dxa"/>
          <w:trHeight w:val="110"/>
          <w:jc w:val="center"/>
        </w:trPr>
        <w:tc>
          <w:tcPr>
            <w:tcW w:w="980" w:type="dxa"/>
            <w:gridSpan w:val="2"/>
            <w:vMerge w:val="restart"/>
            <w:shd w:val="clear" w:color="auto" w:fill="auto"/>
            <w:vAlign w:val="center"/>
          </w:tcPr>
          <w:p w14:paraId="43149D6E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1" w:type="dxa"/>
            <w:gridSpan w:val="5"/>
            <w:vMerge w:val="restart"/>
            <w:shd w:val="clear" w:color="auto" w:fill="auto"/>
            <w:vAlign w:val="center"/>
          </w:tcPr>
          <w:p w14:paraId="08E86D91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14:paraId="57BFF6AB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7"/>
            <w:shd w:val="clear" w:color="auto" w:fill="auto"/>
            <w:vAlign w:val="center"/>
          </w:tcPr>
          <w:p w14:paraId="7A66D14A" w14:textId="77777777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12" w:type="dxa"/>
            <w:gridSpan w:val="13"/>
            <w:shd w:val="clear" w:color="auto" w:fill="auto"/>
            <w:vAlign w:val="center"/>
          </w:tcPr>
          <w:p w14:paraId="5577F58C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037" w:type="dxa"/>
            <w:gridSpan w:val="7"/>
            <w:vMerge w:val="restart"/>
            <w:shd w:val="clear" w:color="auto" w:fill="auto"/>
            <w:vAlign w:val="center"/>
          </w:tcPr>
          <w:p w14:paraId="7613EAD3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13" w:type="dxa"/>
            <w:vMerge w:val="restart"/>
            <w:shd w:val="clear" w:color="auto" w:fill="auto"/>
            <w:vAlign w:val="center"/>
          </w:tcPr>
          <w:p w14:paraId="7524A13A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18BEC87E" w14:textId="77777777" w:rsidTr="009B39CD">
        <w:trPr>
          <w:gridAfter w:val="2"/>
          <w:wAfter w:w="20" w:type="dxa"/>
          <w:trHeight w:val="175"/>
          <w:jc w:val="center"/>
        </w:trPr>
        <w:tc>
          <w:tcPr>
            <w:tcW w:w="980" w:type="dxa"/>
            <w:gridSpan w:val="2"/>
            <w:vMerge/>
            <w:shd w:val="clear" w:color="auto" w:fill="auto"/>
            <w:vAlign w:val="center"/>
          </w:tcPr>
          <w:p w14:paraId="4C1D995A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14:paraId="2690E8C4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14:paraId="203E5D3B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4"/>
            <w:vMerge w:val="restart"/>
            <w:shd w:val="clear" w:color="auto" w:fill="auto"/>
            <w:vAlign w:val="center"/>
          </w:tcPr>
          <w:p w14:paraId="138B527D" w14:textId="77777777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2E845C6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2" w:type="dxa"/>
            <w:gridSpan w:val="13"/>
            <w:shd w:val="clear" w:color="auto" w:fill="auto"/>
            <w:vAlign w:val="center"/>
          </w:tcPr>
          <w:p w14:paraId="03C997E6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037" w:type="dxa"/>
            <w:gridSpan w:val="7"/>
            <w:vMerge/>
            <w:shd w:val="clear" w:color="auto" w:fill="auto"/>
          </w:tcPr>
          <w:p w14:paraId="67D4F34C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13" w:type="dxa"/>
            <w:vMerge/>
            <w:shd w:val="clear" w:color="auto" w:fill="auto"/>
          </w:tcPr>
          <w:p w14:paraId="6F8692E8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4255ABC1" w14:textId="77777777" w:rsidTr="009B39CD">
        <w:trPr>
          <w:gridAfter w:val="2"/>
          <w:wAfter w:w="20" w:type="dxa"/>
          <w:trHeight w:val="275"/>
          <w:jc w:val="center"/>
        </w:trPr>
        <w:tc>
          <w:tcPr>
            <w:tcW w:w="98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1E4723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9C00DA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D97DB1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B7C89E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981CA8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9028E9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E17E2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037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14:paraId="77671D81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13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49E3C6FD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06D5E" w:rsidRPr="00395B6E" w14:paraId="01FE4552" w14:textId="77777777" w:rsidTr="009B39CD">
        <w:trPr>
          <w:gridAfter w:val="2"/>
          <w:wAfter w:w="20" w:type="dxa"/>
          <w:trHeight w:val="40"/>
          <w:jc w:val="center"/>
        </w:trPr>
        <w:tc>
          <w:tcPr>
            <w:tcW w:w="980" w:type="dxa"/>
            <w:gridSpan w:val="2"/>
            <w:shd w:val="clear" w:color="auto" w:fill="auto"/>
            <w:vAlign w:val="center"/>
          </w:tcPr>
          <w:p w14:paraId="3B02102F" w14:textId="12B607AD" w:rsidR="00006D5E" w:rsidRPr="000F5268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339BD0" w14:textId="7F700086" w:rsidR="00006D5E" w:rsidRPr="002E1CE2" w:rsidRDefault="00006D5E" w:rsidP="00006D5E">
            <w:pPr>
              <w:rPr>
                <w:sz w:val="16"/>
                <w:szCs w:val="16"/>
              </w:rPr>
            </w:pPr>
            <w:r w:rsidRPr="00BD28BC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Хлеб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>матнакаш</w:t>
            </w:r>
            <w:proofErr w:type="spellEnd"/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ED5201" w14:textId="3A8E80A1" w:rsid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6FC93A" w14:textId="3922FA17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87A03F" w14:textId="11DFC3DD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2500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1B5320" w14:textId="00CF6EC4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900000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50BBFC" w14:textId="1073F54B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900000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48F3E8" w14:textId="77777777" w:rsidR="00006D5E" w:rsidRPr="00006D5E" w:rsidRDefault="00006D5E" w:rsidP="00006D5E">
            <w:pPr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Изготовлено из высококачественной пшеничной муки. Безопасная упаковка, маркировка и идентификация в соответствии с Постановлением Совета Евразийской экономической комиссии № 67 от 9 октября 2013 г. «О безопасности молока и молочных продуктов» (ТС 033/2013), Постановлением Комиссии Таможенного союза № 880 от 9 декабря 2011 г. «О безопасности пищевых продуктов» (ТС 021/2011), Постановлением Комиссии Таможенного союза № 881 от 9 декабря 2011 г. «Пищевые продукты с точки зрения их маркировки» (ТС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029/2012), Постановлением Комиссии Таможенного союза № Технический регламент «О безопасности упаковки» (ТМ ТС). 005/2011), принято Постановлением № 769 от 16 августа 2011 г.Поставка осуществляется ежедневно. Поставка осуществляется за счет средств поставщика в соответствующие детские сады по указанным адресам не позднее 09:45, надлежащим транспортным средством, *транспортным средством, предназначенным для перевозки пищевых продуктов, утвержденным Приказом № 85-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lastRenderedPageBreak/>
              <w:t>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щихся и нетоксичных материалов и должна периодически подвергаться необходимой чистке, мытью и дезинфекции.</w:t>
            </w:r>
          </w:p>
          <w:p w14:paraId="4A485F5B" w14:textId="7FC20FE7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0E24C7" w14:textId="77777777" w:rsidR="00006D5E" w:rsidRPr="00006D5E" w:rsidRDefault="00006D5E" w:rsidP="00006D5E">
            <w:pPr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lastRenderedPageBreak/>
              <w:t xml:space="preserve">Изготовлено из высококачественной пшеничной муки. Безопасная упаковка, маркировка и идентификация в соответствии с Постановлением Совета Евразийской экономической комиссии № 67 от 9 октября 2013 г. «О безопасности молока и молочных продуктов» (ТС 033/2013), Постановлением Комиссии Таможенного союза № 880 от 9 декабря 2011 г. «О безопасности пищевых продуктов» (ТС 021/2011), Постановлением Комиссии Таможенного союза № 881 от 9 декабря 2011 г. «Пищевые продукты с точки зрения их маркировки» (ТС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029/2012), Постановлением Комиссии Таможенного союза № Технический регламент «О безопасности упаковки» (ТМ ТС). 005/2011), принято Постановлением № 769 от 16 августа 2011 г.Поставка осуществляется ежедневно. Поставка осуществляется за счет средств поставщика в соответствующие детские сады по указанным адресам не позднее 09:45, надлежащим транспортным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lastRenderedPageBreak/>
              <w:t>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щихся и нетоксичных материалов и должна периодически подвергаться необходимой чистке, мытью и дезинфекции.</w:t>
            </w:r>
          </w:p>
          <w:p w14:paraId="557EF15C" w14:textId="44A58DC8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3E864F05" w14:textId="77777777" w:rsidTr="009B39CD">
        <w:trPr>
          <w:gridAfter w:val="2"/>
          <w:wAfter w:w="20" w:type="dxa"/>
          <w:trHeight w:val="40"/>
          <w:jc w:val="center"/>
        </w:trPr>
        <w:tc>
          <w:tcPr>
            <w:tcW w:w="980" w:type="dxa"/>
            <w:gridSpan w:val="2"/>
            <w:shd w:val="clear" w:color="auto" w:fill="auto"/>
            <w:vAlign w:val="center"/>
          </w:tcPr>
          <w:p w14:paraId="6BAAEEC4" w14:textId="77777777" w:rsidR="00006D5E" w:rsidRPr="0022631D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2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96C560" w14:textId="1C660782" w:rsidR="00006D5E" w:rsidRPr="002E1CE2" w:rsidRDefault="00006D5E" w:rsidP="00006D5E">
            <w:pPr>
              <w:rPr>
                <w:sz w:val="16"/>
                <w:szCs w:val="16"/>
              </w:rPr>
            </w:pPr>
            <w:r w:rsidRPr="00315F1A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Сыр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 xml:space="preserve"> чанах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1EA435" w14:textId="21A24A3A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8E3ECC" w14:textId="53F535F7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0C0522" w14:textId="6539503B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2DA7D8" w14:textId="2667FF62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441000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8CCFAD" w14:textId="38989128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441000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4F6E4499" w14:textId="77777777" w:rsidR="00006D5E" w:rsidRPr="00006D5E" w:rsidRDefault="00006D5E" w:rsidP="00006D5E">
            <w:pPr>
              <w:jc w:val="both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Чанах /упаковка: 4-6 кг/; Твердый сыр из коровьего молока, рассола, белого или светло-желтого цвета, с глазками различного размера и формы, в заводской упаковке. Содержание жира: 28-50%, калорийность: 300-340, белков: 15-22 в соответствии с «AST378-2016» или эквивалентным стандартом. Безопасная упаковка, маркировка и идентификация в соответствии с Постановлением Совета Евразийской экономической комиссии № 67 от 9 октября 2013 г. «О безопасности молока и молочных продуктов» (ТС 033/2013), Постановлением Комиссии Таможенного союза № 880 от 9 декабря 2011 г. «О безопасности пищевых продуктов» (ТС 021/2011), Постановлением Комиссии Таможенного союза № 881 от 9 декабря 2011 г. «Пищевые продукты с точки зрения их маркировки» (ТС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029/2012), утвержденным решением Комиссии Таможенного союза № 769 от 16 августа 2011 г., а также техническими регламентами. «О безопасности упаковки» (ТС 005/2011).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одного раза в неделю. Конкретный день доставки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</w:p>
          <w:p w14:paraId="2B080142" w14:textId="544A84A3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а)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сичных материалов и должна периодически подвергаться необходимой чистке, мытью и дезинфекции.*Для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</w:tcPr>
          <w:p w14:paraId="25598B0C" w14:textId="77777777" w:rsidR="00006D5E" w:rsidRPr="00006D5E" w:rsidRDefault="00006D5E" w:rsidP="00006D5E">
            <w:pPr>
              <w:jc w:val="both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Чанах /упаковка: 4-6 кг/; Твердый сыр из коровьего молока, рассола, белого или светло-желтого цвета, с глазками различного размера и формы, в заводской упаковке. Содержание жира: 28-50%, калорийность: 300-340, белков: 15-22 в соответствии с «AST378-2016» или эквивалентным стандартом. Безопасная упаковка, маркировка и идентификация в соответствии с Постановлением Совета Евразийской экономической комиссии № 67 от 9 октября 2013 г. «О безопасности молока и молочных продуктов» (ТС 033/2013), Постановлением Комиссии Таможенного союза № 880 от 9 декабря 2011 г. «О безопасности пищевых продуктов» (ТС 021/2011), Постановлением Комиссии Таможенного союза № 881 от 9 декабря 2011 г. «Пищевые продукты с точки зрения их маркировки» (ТС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029/2012), утвержденным решением Комиссии Таможенного союза № 769 от 16 августа 2011 г., а также техническими регламентами. «О безопасности упаковки» (ТС 005/2011).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одного раза в неделю. Конкретный день доставки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</w:p>
          <w:p w14:paraId="6D24F98C" w14:textId="77380401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а)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сичных материалов и должна периодически подвергаться необходимой чистке, мытью и дезинфекции.*Для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</w:tr>
      <w:tr w:rsidR="00006D5E" w:rsidRPr="00395B6E" w14:paraId="57E9B6A4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9240AB" w14:textId="77777777" w:rsidR="00006D5E" w:rsidRPr="00114157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C7AF66" w14:textId="17CFFF16" w:rsidR="00006D5E" w:rsidRPr="002E1CE2" w:rsidRDefault="00006D5E" w:rsidP="00006D5E">
            <w:pPr>
              <w:rPr>
                <w:sz w:val="16"/>
                <w:szCs w:val="16"/>
              </w:rPr>
            </w:pPr>
            <w:r w:rsidRPr="00315F1A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Белый сахар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A09646" w14:textId="0F93661A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B1DA70" w14:textId="7EA0E1C4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152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15E0D2" w14:textId="55D1CA79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152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5E7B82" w14:textId="0C484197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60800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B4EBF1" w14:textId="31C0144F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60800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CC3B7E" w14:textId="2ED71139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Сахарный раствор из свеклы, белый, рассыпной, сладкий, сухой, без посторонних привкусов и запахов (как в сухом, так и в растворе), в заводской упаковке 5 и 10 м кг /по заказу заказчика/ с соответствующей маркировкой. Сахарный раствор должен быть прозрачным, без нерастворенного осадка и посторонних примесей, массовая доля сахарозы не менее 99,75% (в пересчете на сухое вещество), массовая доля влаги не более 0,14%, массовая доля солей железа не более 0,0003%, ГОСТ 21-94 или эквивалент. Остаточный срок годности составляет не менее 1/2 срока, указанного на момент поставки.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«Продукты питания с точки зрения их маркировки» (ТС ТУ № 022/2011), принятыми Постановлением Комиссии Таможенного союза от 9 декабря 2011 г. № 881, и «Продукты питания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продажи».Доставка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«О порядке выдачи санитарного паспорта для транспортных средств, перевозящих пищевые продукты, и об утверждении образца санитарного паспорта» от 2017 года. При перевозке пищевых продуктов транспортным средством должны соблюдаться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131A6D" w14:textId="50942B6D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Сахарный раствор из свеклы, белый, рассыпной, сладкий, сухой, без посторонних привкусов и запахов (как в сухом, так и в растворе), в заводской упаковке 5 и 10 м кг /по заказу заказчика/ с соответствующей маркировкой. Сахарный раствор должен быть прозрачным, без нерастворенного осадка и посторонних примесей, массовая доля сахарозы не менее 99,75% (в пересчете на сухое вещество), массовая доля влаги не более 0,14%, массовая доля солей железа не более 0,0003%, ГОСТ 21-94 или эквивалент. Остаточный срок годности составляет не менее 1/2 срока, указанного на момент поставки.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«Продукты питания с точки зрения их маркировки» (ТС ТУ № 022/2011), принятыми Постановлением Комиссии Таможенного союза от 9 декабря 2011 г. № 881, и «Продукты питания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продажи».Доставка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«О порядке выдачи санитарного паспорта для транспортных средств, перевозящих пищевые продукты, и об утверждении образца санитарного паспорта» от 2017 года. При перевозке пищевых продуктов транспортным средством должны соблюдаться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6FF73696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1092C3" w14:textId="77777777" w:rsidR="00006D5E" w:rsidRPr="00114157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DB0CDE" w14:textId="55C75FD2" w:rsidR="00006D5E" w:rsidRPr="002E1CE2" w:rsidRDefault="00006D5E" w:rsidP="00006D5E">
            <w:pPr>
              <w:rPr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>макароны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898C2D" w14:textId="0DE77C60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D34090" w14:textId="67A4E59D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235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0A038" w14:textId="59026F75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235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EF37E5" w14:textId="77130812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70500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4024D5" w14:textId="44425DE1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70500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D1D4A5" w14:textId="5B930041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Макароны, лапша, вермишель и другие виды нарезки /упаковка: 5, 10 и 25 кг по заказу заказчика/, из пресного теста, влажность макаронных изделий не более 12%, содержание золы не более 2,1%, кислотность не более 5%, отсутствие примесей не более 0,30%, не допускается заражение вредителями, упаковка: пищевая полиэтиленовая пленка с соответствующей маркировкой, в зависимости от типа и качества муки: А (мука из твердых сортов пшеницы), В (мука из мягких сортов пшеницы), В (хлебная мука), предварительно и предварительно помолотая, ГОСТ 31743-2012 или эквивалент. Безопасная упаковка и маркировка в соответствии с техническими регламентами «О безопасности пищевых продуктов» (ТС ТК № 021/2011), принятыми Постановлением Комиссии Таможенного Союза от 9 декабря 2011 г. № 880, «Продукты питания с точки зрения их маркировки» (ТС ТК 022/2011), принятыми Постановлением Комиссии Таможенного Союза от 9 декабря 2011 г. № 881, «Требования к безопасности пищевых добавок, ароматизаторов и технологических вспомогательных веществ» (ТС ТК 029/2012), утвержденными Постановлением Совета Евразийской экономической комиссии от 20 июля 2012 г. № 58, «О безопасности упаковки» (ТС ТК 005/2011), принятыми Постановлением Комиссии Таможенного Союза от 16 августа 2011 г. № 769. Доставка осуществляется не реже одного раза в неделю. Конкретный день доставки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 На упаковке должна быть маркировка «предназначено для детского сада, а не для продажи». Доставка осуществляется за счет поставщика в соответствующие детские сады по указанным адресам до 12:00, соответствующим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 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ксичных материалов и должна периодически подвергаться необходимой чистке, мытью и дезинфекции. * Для видов продуктов питания, указанных в данном решении. 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D7B2E7" w14:textId="09F3EBC4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Макароны, лапша, вермишель и другие виды нарезки /упаковка: 5, 10 и 25 кг по заказу заказчика/, из пресного теста, влажность макаронных изделий не более 12%, содержание золы не более 2,1%, кислотность не более 5%, отсутствие примесей не более 0,30%, не допускается заражение вредителями, упаковка: пищевая полиэтиленовая пленка с соответствующей маркировкой, в зависимости от типа и качества муки: А (мука из твердых сортов пшеницы), В (мука из мягких сортов пшеницы), В (хлебная мука), предварительно и предварительно помолотая, ГОСТ 31743-2012 или эквивалент. Безопасная упаковка и маркировка в соответствии с техническими регламентами «О безопасности пищевых продуктов» (ТС ТК № 021/2011), принятыми Постановлением Комиссии Таможенного Союза от 9 декабря 2011 г. № 880, «Продукты питания с точки зрения их маркировки» (ТС ТК 022/2011), принятыми Постановлением Комиссии Таможенного Союза от 9 декабря 2011 г. № 881, «Требования к безопасности пищевых добавок, ароматизаторов и технологических вспомогательных веществ» (ТС ТК 029/2012), утвержденными Постановлением Совета Евразийской экономической комиссии от 20 июля 2012 г. № 58, «О безопасности упаковки» (ТС ТК 005/2011), принятыми Постановлением Комиссии Таможенного Союза от 16 августа 2011 г. № 769. Доставка осуществляется не реже одного раза в неделю. Конкретный день доставки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 На упаковке должна быть маркировка «предназначено для детского сада, а не для продажи». Доставка осуществляется за счет поставщика в соответствующие детские сады по указанным адресам до 12:00, соответствующим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 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ксичных материалов и должна периодически подвергаться необходимой чистке, мытью и дезинфекции. * Для видов продуктов питания, указанных в данном решении. 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07E7E440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F5FD44" w14:textId="77777777" w:rsidR="00006D5E" w:rsidRPr="00114157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0225BE" w14:textId="7B4EB5C9" w:rsidR="00006D5E" w:rsidRPr="002E1CE2" w:rsidRDefault="00006D5E" w:rsidP="00006D5E">
            <w:pPr>
              <w:rPr>
                <w:sz w:val="16"/>
                <w:szCs w:val="16"/>
              </w:rPr>
            </w:pPr>
            <w:r w:rsidRPr="006A1506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Пшеничная крупа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ED699" w14:textId="4F3F5FD5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2B66B3" w14:textId="5C71E74B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175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0FC6EE" w14:textId="0D05AE3A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175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4F737F" w14:textId="5C8254D5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61250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0EC394" w14:textId="258A1F8B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61250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71C2BC" w14:textId="3D7528CB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Полученные пшеничные отруби изготавливаются путем измельчения или дальнейшего дробления из чистых зерен пшеницы с полированными краями или в виде полированных круглых зерен, с содержанием влаги не более 14%, примесей не более 0,3%, из пшеницы высшего и первого сорта. Упаковка: максимум 5 кг, в пищевую полиэтиленовую пленку с соответствующей маркировкой.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Согласно стандарту ГОСТ 276-60. Упаковка должна быть помечена как «предназначена для детского сада, а не для продажи».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 и маркировка в соответствии с Постановлением Комиссии Таможенного Союза № 874 от 9 декабря 2011 г. «О безопасности зерна» (ТС ТС № 015/2011), Постановлением Комиссии Таможенного Союза № 880 от 9 декабря 2011 г. «О безопасности пищевых продуктов» (ТС ТС № 021/2011), Постановлением Комиссии Таможенного Союза № 881 от 9 декабря 2011 г. «Продукты питания с точки зрения их маркировки» (ТС 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ТС 029/2012), Техническим регламентом «О безопасности упаковки» (ТС ТС). 005/2011), принято Постановлением Комиссии Таможенного Союза от 16 августа 2011 г. № 769.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сбоя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*средствами транспорта,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необходимо обеспечить соблюдение следующих условий: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пищевых продуктов, указанных в данном решении.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продукта является максимальным; он может быть уменьшен Покупателем с учетом фактического количества детей, посещающих детский сад в течение года.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486217" w14:textId="6FBF6D2B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Полученные пшеничные отруби изготавливаются путем измельчения или дальнейшего дробления из чистых зерен пшеницы с полированными краями или в виде полированных круглых зерен, с содержанием влаги не более 14%, примесей не более 0,3%, из пшеницы высшего и первого сорта. Упаковка: максимум 5 кг, в пищевую полиэтиленовую пленку с соответствующей маркировкой.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Согласно стандарту ГОСТ 276-60. Упаковка должна быть помечена как «предназначена для детского сада, а не для продажи».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 и маркировка в соответствии с Постановлением Комиссии Таможенного Союза № 874 от 9 декабря 2011 г. «О безопасности зерна» (ТС ТС № 015/2011), Постановлением Комиссии Таможенного Союза № 880 от 9 декабря 2011 г. «О безопасности пищевых продуктов» (ТС ТС № 021/2011), Постановлением Комиссии Таможенного Союза № 881 от 9 декабря 2011 г. «Продукты питания с точки зрения их маркировки» (ТС 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ТС 029/2012), Техническим регламентом «О безопасности упаковки» (ТС ТС). 005/2011), принято Постановлением Комиссии Таможенного Союза от 16 августа 2011 г. № 769.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сбоя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*средствами транспорта,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необходимо обеспечить соблюдение следующих условий: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пищевых продуктов, указанных в данном решении.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продукта является максимальным; он может быть уменьшен Покупателем с учетом фактического количества детей, посещающих детский сад в течение года.</w:t>
            </w:r>
          </w:p>
        </w:tc>
      </w:tr>
      <w:tr w:rsidR="00006D5E" w:rsidRPr="00395B6E" w14:paraId="2ABB2130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2C2132" w14:textId="77777777" w:rsidR="00006D5E" w:rsidRPr="00114157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0272F9" w14:textId="55AD3490" w:rsidR="00006D5E" w:rsidRPr="002E1CE2" w:rsidRDefault="00006D5E" w:rsidP="00006D5E">
            <w:pPr>
              <w:rPr>
                <w:sz w:val="16"/>
                <w:szCs w:val="16"/>
              </w:rPr>
            </w:pPr>
            <w:r w:rsidRPr="006A1506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чечевица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01A54D" w14:textId="01E5E4BF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2F7BED" w14:textId="080C729A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B1FDBA" w14:textId="55B2B81F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220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5F9F1D" w14:textId="0F2AD2B2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110000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67ED83" w14:textId="039F6062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110000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33EC7A" w14:textId="77777777" w:rsidR="00006D5E" w:rsidRPr="00006D5E" w:rsidRDefault="00006D5E" w:rsidP="00006D5E">
            <w:pPr>
              <w:jc w:val="both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Упаковка: максимум 5 кг. Три вида, однородные, крупные, чистые, сухие - влажность: (14,0-17,0) % не более. Упаковка в пищевую полиэтиленовую пленку с соответствующей маркировкой. ГОСТ 7066-77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продажи».Поставка осуществляется не реже одного раза в неделю.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</w:p>
          <w:p w14:paraId="2D0F6321" w14:textId="3503F6E3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CE2929" w14:textId="77777777" w:rsidR="00006D5E" w:rsidRPr="00006D5E" w:rsidRDefault="00006D5E" w:rsidP="00006D5E">
            <w:pPr>
              <w:jc w:val="both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Упаковка: максимум 5 кг. Три вида, однородные, крупные, чистые, сухие - влажность: (14,0-17,0) % не более. Упаковка в пищевую полиэтиленовую пленку с соответствующей маркировкой. ГОСТ 7066-77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продажи».Поставка осуществляется не реже одного раза в неделю.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</w:p>
          <w:p w14:paraId="425AA6BB" w14:textId="410DE6A8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0DBC79E4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F4EC53" w14:textId="77777777" w:rsidR="00006D5E" w:rsidRPr="00114157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7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1B2DB4" w14:textId="03BA8ECD" w:rsidR="00006D5E" w:rsidRPr="002E1CE2" w:rsidRDefault="00006D5E" w:rsidP="00006D5E">
            <w:pPr>
              <w:rPr>
                <w:sz w:val="16"/>
                <w:szCs w:val="16"/>
              </w:rPr>
            </w:pPr>
            <w:r w:rsidRPr="005D5D4F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Рис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/</w:t>
            </w:r>
            <w:r w:rsidRPr="005D5D4F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длинный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/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B52E67" w14:textId="6BBE1A26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C2015B" w14:textId="289A1236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BAD507" w14:textId="1B6BCD0F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8B46A2" w14:textId="39BDA6CE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55000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218D90" w14:textId="27475521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55000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409FDC" w14:textId="77777777" w:rsidR="00006D5E" w:rsidRPr="00006D5E" w:rsidRDefault="00006D5E" w:rsidP="00006D5E">
            <w:pPr>
              <w:jc w:val="both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Упаковка: максимум 5 кг; рис высшего и «экстра» качества, белый или различных оттенков белого, чистый, с характерным рисовым вкусом и запахом, без посторонних привкусов и запахов, круглозерный и длиннозерный, влажность: не более 15%, кислотность: не более 2°Т, согласно ГОСТ 6292-93 или эквивалентному стандарту. 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 Поставка осуществляется не реже двух раз в месяц.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</w:p>
          <w:p w14:paraId="2340CFEA" w14:textId="1B416735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Поставка осуществляется за счет Поставщика в соответствующие детские сады по указанным адресам до 12:00, не менее чем тремя транспортными средствами, *транспортными средствами, предназначенными для перевозки пищевых продуктов, утвержденных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вергаться необходимой чистке, мытью и дезинфекции. 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DC4939" w14:textId="77777777" w:rsidR="00006D5E" w:rsidRPr="00006D5E" w:rsidRDefault="00006D5E" w:rsidP="00006D5E">
            <w:pPr>
              <w:jc w:val="both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Упаковка: максимум 5 кг; рис высшего и «экстра» качества, белый или различных оттенков белого, чистый, с характерным рисовым вкусом и запахом, без посторонних привкусов и запахов, круглозерный и длиннозерный, влажность: не более 15%, кислотность: не более 2°Т, согласно ГОСТ 6292-93 или эквивалентному стандарту. 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 Поставка осуществляется не реже двух раз в месяц.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</w:p>
          <w:p w14:paraId="08750E91" w14:textId="79F1C62D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Поставка осуществляется за счет Поставщика в соответствующие детские сады по указанным адресам до 12:00, не менее чем тремя транспортными средствами, *транспортными средствами, предназначенными для перевозки пищевых продуктов, утвержденных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вергаться необходимой чистке, мытью и дезинфекции. 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6D4AF045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9CCF90" w14:textId="77777777" w:rsidR="00006D5E" w:rsidRPr="00114157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8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D36F7A" w14:textId="05036625" w:rsidR="00006D5E" w:rsidRPr="002E1CE2" w:rsidRDefault="00006D5E" w:rsidP="00006D5E">
            <w:pPr>
              <w:rPr>
                <w:sz w:val="16"/>
                <w:szCs w:val="16"/>
              </w:rPr>
            </w:pPr>
            <w:r w:rsidRPr="007A6BE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Рис /круглый/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685C95" w14:textId="0EC3B1F6" w:rsidR="00006D5E" w:rsidRPr="001357BF" w:rsidRDefault="00006D5E" w:rsidP="00006D5E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B4A1FC" w14:textId="7EEA254F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722EF" w14:textId="3E07DE5C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420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C3CAE6" w14:textId="0C00ECEA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189000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4B8324" w14:textId="40C92F41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189000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F2DA27" w14:textId="0C67D376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Рис белый, крупный, высокий, круглый, цельный, разделенный по ширине на 1-4 сорта, с содержанием влаги от 13% до 15%, согласно ГОСТ 6292-93 или эквивалентному документу.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продажи».Поставка осуществляется не реже двух раз в месяц.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не менее чем тремя транспортными средствами, *транспортными средствами, предназначенными для перевозки пищевых продуктов, утвержденных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A7D2B3" w14:textId="57D20B8D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Рис белый, крупный, высокий, круглый, цельный, разделенный по ширине на 1-4 сорта, с содержанием влаги от 13% до 15%, согласно ГОСТ 6292-93 или эквивалентному документу.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продажи».Поставка осуществляется не реже двух раз в месяц.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не менее чем тремя транспортными средствами, *транспортными средствами, предназначенными для перевозки пищевых продуктов, утвержденных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20AA25F2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F07FB3" w14:textId="77777777" w:rsidR="00006D5E" w:rsidRPr="00114157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9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5FE0F4" w14:textId="31AD28AA" w:rsidR="00006D5E" w:rsidRPr="002E1CE2" w:rsidRDefault="00006D5E" w:rsidP="00006D5E">
            <w:pPr>
              <w:rPr>
                <w:sz w:val="16"/>
                <w:szCs w:val="16"/>
              </w:rPr>
            </w:pPr>
            <w:r w:rsidRPr="007A6BE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горох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45ABE9" w14:textId="76660A35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0D71F" w14:textId="43D8F0A4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A9930E" w14:textId="02A1C372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7B7546" w14:textId="5A3F8FCC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24500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4EDB91" w14:textId="660879CD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24500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4A1B0B" w14:textId="4799B68C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Упаковка: максимум 5 кг; сушеные, очищенные, желтого или зеленого цвета, чистые. Упаковка: пищевая полиэтиленовая пленка с соответствующей маркировкой. ГОСТ 28674-90 или эквивалент.Безопасная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продажи».Поставка осуществляется не реже одного раза в неделю.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FC7F3C" w14:textId="3F4B0B9C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Упаковка: максимум 5 кг; сушеные, очищенные, желтого или зеленого цвета, чистые. Упаковка: пищевая полиэтиленовая пленка с соответствующей маркировкой. ГОСТ 28674-90 или эквивалент.Безопасная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продажи».Поставка осуществляется не реже одного раза в неделю.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16D692B8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7E8636" w14:textId="77777777" w:rsidR="00006D5E" w:rsidRPr="00114157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10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EFA288" w14:textId="57DE4E41" w:rsidR="00006D5E" w:rsidRPr="002E1CE2" w:rsidRDefault="00006D5E" w:rsidP="00006D5E">
            <w:pPr>
              <w:rPr>
                <w:sz w:val="16"/>
                <w:szCs w:val="16"/>
              </w:rPr>
            </w:pPr>
            <w:r w:rsidRPr="00FA47F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Гречиха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3AF7DF" w14:textId="4FF6F621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441642" w14:textId="17D9AB20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169933" w14:textId="0A91A6F3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250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000E59" w14:textId="7518D2B2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33377C" w14:textId="4B678E43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E47102" w14:textId="7A1FA160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Гречка I типа, чистая, упаковка не более 5 кг, в пищевую полиэтиленовую пленку, с соответствующей маркировкой, влажность не более 14,0%, содержание зерна не менее 97,5%.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Согласно стандарту АСТ ГОСТ Р 55290-2012. Упаковка должна быть помечена как «предназначено для детского сада, а не для продажи».Безопасная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769.Поставка осуществляется не реже одного раза в год.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D00EDA" w14:textId="26EFFCC1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Гречка I типа, чистая, упаковка не более 5 кг, в пищевую полиэтиленовую пленку, с соответствующей маркировкой, влажность не более 14,0%, содержание зерна не менее 97,5%.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Согласно стандарту АСТ ГОСТ Р 55290-2012. Упаковка должна быть помечена как «предназначено для детского сада, а не для продажи».Безопасная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769.Поставка осуществляется не реже одного раза в год.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7387AC36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C7684C" w14:textId="77777777" w:rsidR="00006D5E" w:rsidRPr="00114157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11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F90214" w14:textId="1BCD0D97" w:rsidR="00006D5E" w:rsidRPr="002E1CE2" w:rsidRDefault="00006D5E" w:rsidP="00006D5E">
            <w:pPr>
              <w:rPr>
                <w:sz w:val="16"/>
                <w:szCs w:val="16"/>
              </w:rPr>
            </w:pPr>
            <w:r w:rsidRPr="00FC09E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Бук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D18445" w14:textId="3AE5E037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CC1E15" w14:textId="70643F45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315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AB15B8" w14:textId="2BB71A9C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315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6D2B0F" w14:textId="3E2B9727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151200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19918D" w14:textId="5C54D5CA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151200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F1A36B" w14:textId="5FF9F5ED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Упаковка: максимум 5 кг. Получено из буковых зерен, чистое. Упаковка: полиэтиленовая пленка, предназначенная для пищевых продуктов, с соответствующей маркировкой, с зерном, влажность не более 15%. В соответствии с техническими условиями производителя (ТП). Упаковка должна быть помечена как «предназначено для детского сада, а не для продажи».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769.Поставка осуществляется не реже двух раз в неделю. месяц. Конкретный день доставки определяется Покупателем путем предварительного (не ранее чем за 3 рабочих дня) заказа по электронной почте или телефону.Доставка осуществляется за счет Поставщика в соответствующие детские сады по указанным адресам до 12:00, не менее чем тремя транспортными средствами, *транспортными средствами,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транспортными средствами должны соблюдаться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указанных в данном решении видов продуктов питания.Указанный объем каждого вида продукции является максимальным и может быть уменьшен Покупателем с учетом фактического количества детей, посещающих детский сад в течение года, при этом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170781" w14:textId="6CCA9534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Упаковка: максимум 5 кг. Получено из буковых зерен, чистое. Упаковка: полиэтиленовая пленка, предназначенная для пищевых продуктов, с соответствующей маркировкой, с зерном, влажность не более 15%. В соответствии с техническими условиями производителя (ТП). Упаковка должна быть помечена как «предназначено для детского сада, а не для продажи».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769.Поставка осуществляется не реже двух раз в неделю. месяц. Конкретный день доставки определяется Покупателем путем предварительного (не ранее чем за 3 рабочих дня) заказа по электронной почте или телефону.Доставка осуществляется за счет Поставщика в соответствующие детские сады по указанным адресам до 12:00, не менее чем тремя транспортными средствами, *транспортными средствами,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транспортными средствами должны соблюдаться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указанных в данном решении видов продуктов питания.Указанный объем каждого вида продукции является максимальным и может быть уменьшен Покупателем с учетом фактического количества детей, посещающих детский сад в течение года, при этом финансирование будет осуществляться по фактически поставленной продукции.</w:t>
            </w:r>
          </w:p>
        </w:tc>
      </w:tr>
      <w:tr w:rsidR="00006D5E" w:rsidRPr="00395B6E" w14:paraId="24138828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E69758" w14:textId="77777777" w:rsidR="00006D5E" w:rsidRPr="00114157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12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48CB08" w14:textId="22A29DA7" w:rsidR="00006D5E" w:rsidRPr="002E1CE2" w:rsidRDefault="00006D5E" w:rsidP="00006D5E">
            <w:pPr>
              <w:rPr>
                <w:sz w:val="16"/>
                <w:szCs w:val="16"/>
              </w:rPr>
            </w:pPr>
            <w:r w:rsidRPr="004A7297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Фасоль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A1D75C" w14:textId="26A9B5A5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CFBC04" w14:textId="6C8BECFD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6CA5E5" w14:textId="21D28CD8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24FDC3" w14:textId="22D59FA5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126500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27E4D4" w14:textId="36F7AAEF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126500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25B54" w14:textId="5B25BE2D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Фасоль в гранулах /упаковка: максимум 5 кг/; Фасоль цветная, одноцветная, ярко окрашенная, чистая, сухая - влажность не более 15% или средней сухости - (15,1-18,0)%. Остаточный срок годности не менее 50%. Упаковка: в бумажный пакет или пищевую полиэтиленовую пленку с соответствующей маркировкой.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Согласно ГОСТ 7758-75 или эквивалентному стандарту. Упаковка должна быть помечена как «предназначена для детского сада, а не для продажи».Безопасная упаковка и маркировка в соответствии с Постановлением Комиссии Таможенного Союза № 874 от 9 декабря 2011 г. «О безопасности зерна» (ТС ТС № 015/2011), Постановлением Комиссии Таможенного Союза № 880 от 9 декабря 2011 г. «О безопасности пищевых продуктов» (ТС ТС № 021/2011), Постановлением Комиссии Таможенного Союза № 881 от 9 декабря 2011 г. «Продукты питания с точки зрения их маркировки» (ТС 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ТС 029/2012), Техническим регламентом «О безопасности упаковки» (ТС ТС). 005/2011), принято Постановлением Комиссии Таможенного Союза от 16 августа 2011 г. № 769.Поставка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сбоя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*средствами транспорта,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транспортировке пищевых продуктов транспортными средствами необходимо обеспечить соблюдение следующих условий:а.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пищевых продуктов,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F675D6" w14:textId="2AB9A9F5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Фасоль в гранулах /упаковка: максимум 5 кг/; Фасоль цветная, одноцветная, ярко окрашенная, чистая, сухая - влажность не более 15% или средней сухости - (15,1-18,0)%. Остаточный срок годности не менее 50%. Упаковка: в бумажный пакет или пищевую полиэтиленовую пленку с соответствующей маркировкой.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Согласно ГОСТ 7758-75 или эквивалентному стандарту. Упаковка должна быть помечена как «предназначена для детского сада, а не для продажи».Безопасная упаковка и маркировка в соответствии с Постановлением Комиссии Таможенного Союза № 874 от 9 декабря 2011 г. «О безопасности зерна» (ТС ТС № 015/2011), Постановлением Комиссии Таможенного Союза № 880 от 9 декабря 2011 г. «О безопасности пищевых продуктов» (ТС ТС № 021/2011), Постановлением Комиссии Таможенного Союза № 881 от 9 декабря 2011 г. «Продукты питания с точки зрения их маркировки» (ТС 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ТС 029/2012), Техническим регламентом «О безопасности упаковки» (ТС ТС). 005/2011), принято Постановлением Комиссии Таможенного Союза от 16 августа 2011 г. № 769.Поставка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сбоя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*средствами транспорта,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транспортировке пищевых продуктов транспортными средствами необходимо обеспечить соблюдение следующих условий:а.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пищевых продуктов,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</w:tr>
      <w:tr w:rsidR="00006D5E" w:rsidRPr="00395B6E" w14:paraId="365A781E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5B3236" w14:textId="77777777" w:rsidR="00006D5E" w:rsidRPr="00114157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13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A206A0" w14:textId="750767F4" w:rsidR="00006D5E" w:rsidRPr="002E1CE2" w:rsidRDefault="00006D5E" w:rsidP="00006D5E">
            <w:pPr>
              <w:rPr>
                <w:sz w:val="16"/>
                <w:szCs w:val="16"/>
              </w:rPr>
            </w:pPr>
            <w:r w:rsidRPr="004A7297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булгур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E50D20" w14:textId="3BA0388C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357F22" w14:textId="0812B4F5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5B1497" w14:textId="423CE38C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31CB83" w14:textId="4DFE6752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33300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590E39" w14:textId="163CC86C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33300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836BEF" w14:textId="0A6B0073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Упаковка: максимум 5 кг. Крупа из вареной, высококачественной и первой пшеницы, цельных зерен пшеницы или молотой крупы размеров N1, N2, N3, N4, N5, чистая, с содержанием влаги не более 14%, примесей не более 0,3%. Соответствует стандарту AST 303-2008 или эквивалентному. Упаковка должна быть помечена как «предназначено для детского сада, а не для продажи».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769.Поставка осуществляется не реже двух раз в месяц.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D097C0" w14:textId="09647050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Упаковка: максимум 5 кг. Крупа из вареной, высококачественной и первой пшеницы, цельных зерен пшеницы или молотой крупы размеров N1, N2, N3, N4, N5, чистая, с содержанием влаги не более 14%, примесей не более 0,3%. Соответствует стандарту AST 303-2008 или эквивалентному. Упаковка должна быть помечена как «предназначено для детского сада, а не для продажи».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769.Поставка осуществляется не реже двух раз в месяц.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0D14FB0D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BEE8CB" w14:textId="77777777" w:rsidR="00006D5E" w:rsidRPr="00114157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14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F5A20B" w14:textId="09C86676" w:rsidR="00006D5E" w:rsidRPr="002E1CE2" w:rsidRDefault="00006D5E" w:rsidP="00006D5E">
            <w:pPr>
              <w:rPr>
                <w:sz w:val="16"/>
                <w:szCs w:val="16"/>
              </w:rPr>
            </w:pPr>
            <w:r w:rsidRPr="004A7297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горох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5641DC" w14:textId="5B08637D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2961CD" w14:textId="4CBE2C57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99CDE3" w14:textId="45F5B63E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7C6431" w14:textId="5B4635C4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60500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1C86D7" w14:textId="49A2B814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60500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6DB42F" w14:textId="123FD020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Круглый горошек /максимум 5 кг/, однородный, чистый, сухой, влажность: (14,0-20,0) % не более. Упаковка: пищевая полиэтиленовая пленка с соответствующей маркировкой. ГОСТ 8758-76 или аналогичный.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продажи».Поставка осуществляется не реже двух раз в месяц.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A62CE5" w14:textId="331047F4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Круглый горошек /максимум 5 кг/, однородный, чистый, сухой, влажность: (14,0-20,0) % не более. Упаковка: пищевая полиэтиленовая пленка с соответствующей маркировкой. ГОСТ 8758-76 или аналогичный.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продажи».Поставка осуществляется не реже двух раз в месяц.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667F285B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EFDB7D" w14:textId="77777777" w:rsidR="00006D5E" w:rsidRPr="00114157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15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C44C56" w14:textId="3466C55B" w:rsidR="00006D5E" w:rsidRPr="002E1CE2" w:rsidRDefault="00006D5E" w:rsidP="00006D5E">
            <w:pPr>
              <w:rPr>
                <w:sz w:val="16"/>
                <w:szCs w:val="16"/>
              </w:rPr>
            </w:pPr>
            <w:r w:rsidRPr="00E32C7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Овсянка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B157E3" w14:textId="2CB0AC8E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854E5F" w14:textId="06D0D165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1C611C" w14:textId="0A0FA776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C65DC5" w14:textId="065CFE09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35000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0805F1" w14:textId="2DAACA17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35000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D8AAF2" w14:textId="2CB62A2D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Тип, подлежащий термической обработке, упаковка: заводская, /350-500 г, в картонной коробке, заводская упаковка/. Влажность овсяных хлопьев не должна превышать 12%, содержание золы – не более 2,1%, кислотность – не более 5,0%, примеси – не более 0,30%, заражение вредителями не допускается.ГОСТ 21149-93. Упаковка должна быть помечена как «предназначено для детского сада, а не для продажи».Безопасная упаковка и маркировка в соответствии с Решением Комиссии Таможенного Союза от 9 декабря 2011 г. № 880 «О безопасности пищевых продуктов» (ТКТ ТС 021/2011), Решением Комиссии Таможенного Союза от 9 декабря 2011 г. № 881 «О пищевых продуктах с точки зрения их маркировки» (ТКТ ТС 022/2011), Решением Совета Евразийской экономической комиссии от 20 июля 2012 г. № 58 «Требования к безопасности пищевых добавок, ароматизаторов и технологических вспомогательных веществ» (ТКТ ТС 029/2012), Решением Комиссии Таможенного Союза от 16 августа 2011 г. № 769 «О безопасности упаковки» (ТКТ ТС 005/2011) и техническими регламентами.Поставка осуществляется не реже двух раз в месяц.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22C8D4" w14:textId="659D1164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Тип, подлежащий термической обработке, упаковка: заводская, /350-500 г, в картонной коробке, заводская упаковка/. Влажность овсяных хлопьев не должна превышать 12%, содержание золы – не более 2,1%, кислотность – не более 5,0%, примеси – не более 0,30%, заражение вредителями не допускается.ГОСТ 21149-93. Упаковка должна быть помечена как «предназначено для детского сада, а не для продажи».Безопасная упаковка и маркировка в соответствии с Решением Комиссии Таможенного Союза от 9 декабря 2011 г. № 880 «О безопасности пищевых продуктов» (ТКТ ТС 021/2011), Решением Комиссии Таможенного Союза от 9 декабря 2011 г. № 881 «О пищевых продуктах с точки зрения их маркировки» (ТКТ ТС 022/2011), Решением Совета Евразийской экономической комиссии от 20 июля 2012 г. № 58 «Требования к безопасности пищевых добавок, ароматизаторов и технологических вспомогательных веществ» (ТКТ ТС 029/2012), Решением Комиссии Таможенного Союза от 16 августа 2011 г. № 769 «О безопасности упаковки» (ТКТ ТС 005/2011) и техническими регламентами.Поставка осуществляется не реже двух раз в месяц.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037EBA2A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3C25DE" w14:textId="77777777" w:rsidR="00006D5E" w:rsidRPr="00114157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16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858453" w14:textId="6018F094" w:rsidR="00006D5E" w:rsidRPr="002E1CE2" w:rsidRDefault="00006D5E" w:rsidP="00006D5E">
            <w:pPr>
              <w:rPr>
                <w:sz w:val="16"/>
                <w:szCs w:val="16"/>
              </w:rPr>
            </w:pPr>
            <w:r w:rsidRPr="00C54DA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Картофель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32335A" w14:textId="5D3F5CC2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E8DD4F" w14:textId="01ADFAEC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7F02D4" w14:textId="6459A187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9C64C5" w14:textId="758673D3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400000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D2A6AB" w14:textId="716807A1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400000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50C471" w14:textId="44A93931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1-й тип, не поврежденные морозом, без повреждений, размеры: 60% от общей массы: круглоовальные 10-14 см, 20%: круглоовальные 8-10 см, 20%: круглоовальные 6-8 см. Упаковка: в полиэтиленовые пакеты по требуемой массе, максимум 30 кг. Чистота сорта: не менее 90%. Клубни должны иметь нормальный для данного ботанического сорта вид, целые, плотные, практически чистые. Не допускается наличие следующих внешних и внутренних дефектов, влияющих на внешний вид, качество, сохранность упакованного продукта и внешний вид продукта (AST 354-2013 или эквивалент).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решением Комиссии Таможенного союза от 9 декабря 2011 г. № 880, «Продукты питания с точки зрения их маркировки» (ТС ТУ № 022/2011), принятыми решением Комиссии Таможенного союза от 9 декабря 2011 г. № 881, «Продукты питания с точки зрения их маркировки» (ТС ТУ № 022/2011), «О безопасности упаковки» (ТС ТУ № 005/2011), принятыми решением Комиссии Таможенного союза от 16 августа 2011 г. № 769.Поставка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телефону.Поставка осуществляется за счет поставщика по адресам, указанным в соответствующих детских садах, до 12:00, не менее чем 6 транспортными средствами, *транспортными средствами, предназначенными для перевозки пищевых продуктов, утвержденных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ичных материалов и должна периодически подвергаться необходимой чистке, мытью и дезинфекции.*Для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8CE01E" w14:textId="049985DD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1-й тип, не поврежденные морозом, без повреждений, размеры: 60% от общей массы: круглоовальные 10-14 см, 20%: круглоовальные 8-10 см, 20%: круглоовальные 6-8 см. Упаковка: в полиэтиленовые пакеты по требуемой массе, максимум 30 кг. Чистота сорта: не менее 90%. Клубни должны иметь нормальный для данного ботанического сорта вид, целые, плотные, практически чистые. Не допускается наличие следующих внешних и внутренних дефектов, влияющих на внешний вид, качество, сохранность упакованного продукта и внешний вид продукта (AST 354-2013 или эквивалент).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решением Комиссии Таможенного союза от 9 декабря 2011 г. № 880, «Продукты питания с точки зрения их маркировки» (ТС ТУ № 022/2011), принятыми решением Комиссии Таможенного союза от 9 декабря 2011 г. № 881, «Продукты питания с точки зрения их маркировки» (ТС ТУ № 022/2011), «О безопасности упаковки» (ТС ТУ № 005/2011), принятыми решением Комиссии Таможенного союза от 16 августа 2011 г. № 769.Поставка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телефону.Поставка осуществляется за счет поставщика по адресам, указанным в соответствующих детских садах, до 12:00, не менее чем 6 транспортными средствами, *транспортными средствами, предназначенными для перевозки пищевых продуктов, утвержденных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ичных материалов и должна периодически подвергаться необходимой чистке, мытью и дезинфекции.*Для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</w:tr>
      <w:tr w:rsidR="00006D5E" w:rsidRPr="00395B6E" w14:paraId="4905D24A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B899E0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17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F3FE31" w14:textId="1BEA6A96" w:rsidR="00006D5E" w:rsidRPr="002E1CE2" w:rsidRDefault="00006D5E" w:rsidP="00006D5E">
            <w:pPr>
              <w:rPr>
                <w:sz w:val="16"/>
                <w:szCs w:val="16"/>
              </w:rPr>
            </w:pPr>
            <w:r w:rsidRPr="00FC682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Неочищенная капуста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6B7325" w14:textId="53B0B0FA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2D2803" w14:textId="092E6EA5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1650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64BF34" w14:textId="128588F4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1650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07E5A3" w14:textId="66CA0FFD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247500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017D72" w14:textId="19B24500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247500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367971" w14:textId="4F7795F7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Капуста 55% - раннеспелая, 45% - среднеспелая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.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Внешний вид: кочаны свежие, целые, чистые, без болезней, полностью сформированные, не проросшие, с цветом, формой, вкусом и запахом, характерными для данного ботанического вида, без постороннего запаха и вкуса. Кочаны не должны быть повреждены сельскохозяйственными вредителями, не должны иметь избыточной внешней влаги, должны быть плотными или слегка плотными, но не ломкими; раннеспелая капуста с различной степенью ломкости. Степень очистки кочанов: кочаны капусты должны быть очищены до поверхности, с плотно обхватывающими их зелеными и белыми листьями. Кочаны раннеспелой капусты должны быть очищены от розеток листьев и листьев, непригодных для употребления. Вес очищенных кочанов капусты не менее 0,8 кг, ранней капусты - 0,8-1,8 кг, а среднеспелой капусты - 2 кг. ГОСТ 28373-94 или эквивалент.Безопасная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769.В июне-августе ранние сорта должны поставляться в соответствии с указанными выше размерами ранней капусты.Поставка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DDEE24" w14:textId="76A66379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Капуста 55% - раннеспелая, 45% - среднеспелая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.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Внешний вид: кочаны свежие, целые, чистые, без болезней, полностью сформированные, не проросшие, с цветом, формой, вкусом и запахом, характерными для данного ботанического вида, без постороннего запаха и вкуса. Кочаны не должны быть повреждены сельскохозяйственными вредителями, не должны иметь избыточной внешней влаги, должны быть плотными или слегка плотными, но не ломкими; раннеспелая капуста с различной степенью ломкости. Степень очистки кочанов: кочаны капусты должны быть очищены до поверхности, с плотно обхватывающими их зелеными и белыми листьями. Кочаны раннеспелой капусты должны быть очищены от розеток листьев и листьев, непригодных для употребления. Вес очищенных кочанов капусты не менее 0,8 кг, ранней капусты - 0,8-1,8 кг, а среднеспелой капусты - 2 кг. ГОСТ 28373-94 или эквивалент.Безопасная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769.В июне-августе ранние сорта должны поставляться в соответствии с указанными выше размерами ранней капусты.Поставка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74ED878D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613A58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18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083D86" w14:textId="45B0B852" w:rsidR="00006D5E" w:rsidRPr="002E1CE2" w:rsidRDefault="00006D5E" w:rsidP="00006D5E">
            <w:pPr>
              <w:rPr>
                <w:sz w:val="16"/>
                <w:szCs w:val="16"/>
              </w:rPr>
            </w:pPr>
            <w:r w:rsidRPr="004F48B4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Куриная грудка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2D2BBF" w14:textId="6D2DD719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F43812" w14:textId="1836F6FA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17E3C8" w14:textId="0E8F2614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910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8A2FF2" w14:textId="3D6AF74C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1820000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5E2AE9" w14:textId="05992DBB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1820000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CA0F7E0" w14:textId="3D5A488C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Охлажденная куриная грудка. Чистая, обескровленная, без посторонних запахов, герметично упакована в пищевую тару, порционно, от 900 грамм до 1,1 кг, без учета воды. ГОСТ 31962-2013 или эквивалент. :/Может быть заморожена после получения в соответствии с техническими регламентами/. Доставка осуществляется не реже одного раза в неделю, срок доставки определяется Покупателем по предварительному заказу (не ранее чем за 3 рабочих дня)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 и маркировка в соответствии с техническими регламентами «О безопасности пищевых продуктов» (ТС ТС 021/2011), принятыми решением Комиссии Таможенного союза от 9 декабря 2011 г. № 880, «Продукты питания с точки зрения их маркировки» (ТС ТС ТС 022/2011), принятыми решением Комиссии Таможенного союза от 9 декабря 2011 г. № 881, «О безопасности упаковки» (ТС ТС ТС 005/2011), принятыми решением Комиссии Таможенного союза от 16 августа 2011 г. № 769, «О безопасности мяса птицы и продуктов его переработки» (ТС ЕАЭС 051/2021).Мясные продукты, поставляемые поставщиком (поставщиками) детским садам, должны быть забиты только на скотобойнях, и организации, имеющие договор со скотобойней, зарегистрированной в Управлении по надзору за безопасностью пищевых продуктов при Правительстве Республики Армения, могут подать ценовое предложение.Поставка осуществляется за счет поставщика в соответствующие детские сады по указанным адресам до 12:00, надлежащим транспортным средством, *средством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соблюдаться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бходимой чистке, мойке и дезинфекции.Указанный объем каждого изделия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изделию.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</w:tcPr>
          <w:p w14:paraId="66520DEF" w14:textId="71E6C31A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Охлажденная куриная грудка. Чистая, обескровленная, без посторонних запахов, герметично упакована в пищевую тару, порционно, от 900 грамм до 1,1 кг, без учета воды. ГОСТ 31962-2013 или эквивалент. :/Может быть заморожена после получения в соответствии с техническими регламентами/. Доставка осуществляется не реже одного раза в неделю, срок доставки определяется Покупателем по предварительному заказу (не ранее чем за 3 рабочих дня)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 и маркировка в соответствии с техническими регламентами «О безопасности пищевых продуктов» (ТС ТС 021/2011), принятыми решением Комиссии Таможенного союза от 9 декабря 2011 г. № 880, «Продукты питания с точки зрения их маркировки» (ТС ТС ТС 022/2011), принятыми решением Комиссии Таможенного союза от 9 декабря 2011 г. № 881, «О безопасности упаковки» (ТС ТС ТС 005/2011), принятыми решением Комиссии Таможенного союза от 16 августа 2011 г. № 769, «О безопасности мяса птицы и продуктов его переработки» (ТС ЕАЭС 051/2021).Мясные продукты, поставляемые поставщиком (поставщиками) детским садам, должны быть забиты только на скотобойнях, и организации, имеющие договор со скотобойней, зарегистрированной в Управлении по надзору за безопасностью пищевых продуктов при Правительстве Республики Армения, могут подать ценовое предложение.Поставка осуществляется за счет поставщика в соответствующие детские сады по указанным адресам до 12:00, надлежащим транспортным средством, *средством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соблюдаться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бходимой чистке, мойке и дезинфекции.Указанный объем каждого изделия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изделию.</w:t>
            </w:r>
          </w:p>
        </w:tc>
      </w:tr>
      <w:tr w:rsidR="00006D5E" w:rsidRPr="00395B6E" w14:paraId="4BFED92C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76247B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19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62710D" w14:textId="24B550CF" w:rsidR="00006D5E" w:rsidRPr="002E1CE2" w:rsidRDefault="00006D5E" w:rsidP="00006D5E">
            <w:pPr>
              <w:rPr>
                <w:sz w:val="16"/>
                <w:szCs w:val="16"/>
              </w:rPr>
            </w:pPr>
            <w:r w:rsidRPr="004F48B4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>Масло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97EEEA" w14:textId="62B95CDF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B57621" w14:textId="1211E0DF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225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8191C6" w14:textId="58A8B175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225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C24534" w14:textId="2E25D0C3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1475000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E5A16C" w14:textId="0D02CE68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1475000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6E9BA8" w14:textId="046D6DCD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Сливочное масло /упаковка: 10-25 кг в заводской упаковке, по заказу клиента/; содержание жира: 82,9%, высокого качества, свежее, в хорошем состоянии. Пищевая ценность 100 г: молочный жир 82 г, белок 0,6 г, углеводы 0,6 г, 743 ккал, белок 3111 кДж. Титрованная кислотность: не более 23 или pH плазмы масла не менее 6,25 для сливочного масла типа «сладкие сливки», в заводской упаковке, ГОСТ 32261-2013 или эквивалент. Безопасная упаковка, маркировка и идентификация в соответствии с Постановлением Совета Евразийской экономической комиссии № 67 от 9 октября 2013 г. «О безопасности молока и молочных продуктов» (ТС 033/2013), Постановлением Комиссии Таможенного союза № 880 от 9 декабря 2011 г. «О безопасности пищевых продуктов» (ТС 021/2011), Постановлением Комиссии Таможенного союза № 881 от 9 декабря 2011 г. «Пищевые продукты с точки зрения их маркировки» (ТС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029/2012), Постановлением Комиссии Таможенного союза № Технический регламент «О безопасности упаковки» (ТС). 005/2011), принятое Постановлением № 769 от 16 августа 2011 г.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для заказов, а в случае ее неработоспособности, сбоя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соблюдаться следующие условия:а. а)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соответствующем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563366" w14:textId="3BE2D8AD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Сливочное масло /упаковка: 10-25 кг в заводской упаковке, по заказу клиента/; содержание жира: 82,9%, высокого качества, свежее, в хорошем состоянии. Пищевая ценность 100 г: молочный жир 82 г, белок 0,6 г, углеводы 0,6 г, 743 ккал, белок 3111 кДж. Титрованная кислотность: не более 23 или pH плазмы масла не менее 6,25 для сливочного масла типа «сладкие сливки», в заводской упаковке, ГОСТ 32261-2013 или эквивалент. Безопасная упаковка, маркировка и идентификация в соответствии с Постановлением Совета Евразийской экономической комиссии № 67 от 9 октября 2013 г. «О безопасности молока и молочных продуктов» (ТС 033/2013), Постановлением Комиссии Таможенного союза № 880 от 9 декабря 2011 г. «О безопасности пищевых продуктов» (ТС 021/2011), Постановлением Комиссии Таможенного союза № 881 от 9 декабря 2011 г. «Пищевые продукты с точки зрения их маркировки» (ТС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029/2012), Постановлением Комиссии Таможенного союза № Технический регламент «О безопасности упаковки» (ТС). 005/2011), принятое Постановлением № 769 от 16 августа 2011 г.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для заказов, а в случае ее неработоспособности, сбоя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соблюдаться следующие условия:а. а)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соответствующем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3D9B5497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DE5669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A5C36E" w14:textId="5B700535" w:rsidR="00006D5E" w:rsidRPr="002E1CE2" w:rsidRDefault="00006D5E" w:rsidP="00006D5E">
            <w:pPr>
              <w:rPr>
                <w:sz w:val="16"/>
                <w:szCs w:val="16"/>
              </w:rPr>
            </w:pPr>
            <w:r w:rsidRPr="004F3BD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Яйца, 2 вида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46F8CE" w14:textId="5EB6913F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шт</w:t>
            </w:r>
            <w:proofErr w:type="spellEnd"/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C39FE6" w14:textId="21D08069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DA02B6" w14:textId="2AA59BBA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9100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A6D6E3" w14:textId="63E2AEB8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546000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8E82FA" w14:textId="13C49470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546000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4399B9" w14:textId="0325857A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Класс 02; Яйца, отсортированные по весу одного яйца, срок годности - 25 дней, AST 182-2012 или эквивалентный.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769.Остаточный срок годности не менее 90%.Поставка осуществляется не реже двух раз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«О порядке выдачи санитарного паспорта для транспортных средств, перевозящих пищевые продукты, и об утверждении образца санитарного паспорта» от 2017 года.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6D0D12" w14:textId="5DD07327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Класс 02; Яйца, отсортированные по весу одного яйца, срок годности - 25 дней, AST 182-2012 или эквивалентный.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769.Остаточный срок годности не менее 90%.Поставка осуществляется не реже двух раз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«О порядке выдачи санитарного паспорта для транспортных средств, перевозящих пищевые продукты, и об утверждении образца санитарного паспорта» от 2017 года.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1D922706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08F1A9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21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2B9AD6" w14:textId="45A68560" w:rsidR="00006D5E" w:rsidRPr="002E1CE2" w:rsidRDefault="00006D5E" w:rsidP="00006D5E">
            <w:pPr>
              <w:rPr>
                <w:sz w:val="16"/>
                <w:szCs w:val="16"/>
              </w:rPr>
            </w:pPr>
            <w:r w:rsidRPr="004F3BD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сметана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DFF7A8" w14:textId="19544D35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2CC1DF" w14:textId="67EFDB60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1659B0" w14:textId="1801CE99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7B67F7" w14:textId="233EB6EA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72000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503CF5" w14:textId="574EA825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72000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3F4EC1" w14:textId="76FE6CA4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Из чистого коровьего молока, содержание жира: 18%, кислотность: 65-100 0Т, упаковка: от 0,5 кг до 1 кг, максимум 1 кг, герметично запечатано фольгой и снабжено прозрачной одноразовой крышкой.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Согласно ГОСТ 31452-2012, стандартизирующему документу.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Постановлением Совета Евразийской экономической комиссии № 67 от 9 октября 2013 г. «О безопасности молока и молочных продуктов» (ТС 033/2013), Постановлением Комиссии Таможенного союза № 880 от 9 декабря 2011 г. «О безопасности пищевых продуктов» (ТС 021/2011), Постановлением Комиссии Таможенного союза № 881 от 9 декабря 2011 г. «Пищевые продукты с точки зрения их маркировки» (ТС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029/2012), Постановлением Комиссии Таможенного союза № Технический регламент «О безопасности упаковки» (ТС). 005/2011), принятое Постановлением № 769 от 16 августа 2011 г.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для заказов, а в случае ее неработоспособности, сбоя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соблюдаться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а)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ически подвергаться необходимой 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соответствующем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BD3474" w14:textId="16D439DA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Из чистого коровьего молока, содержание жира: 18%, кислотность: 65-100 0Т, упаковка: от 0,5 кг до 1 кг, максимум 1 кг, герметично запечатано фольгой и снабжено прозрачной одноразовой крышкой.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Согласно ГОСТ 31452-2012, стандартизирующему документу.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Постановлением Совета Евразийской экономической комиссии № 67 от 9 октября 2013 г. «О безопасности молока и молочных продуктов» (ТС 033/2013), Постановлением Комиссии Таможенного союза № 880 от 9 декабря 2011 г. «О безопасности пищевых продуктов» (ТС 021/2011), Постановлением Комиссии Таможенного союза № 881 от 9 декабря 2011 г. «Пищевые продукты с точки зрения их маркировки» (ТС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029/2012), Постановлением Комиссии Таможенного союза № Технический регламент «О безопасности упаковки» (ТС). 005/2011), принятое Постановлением № 769 от 16 августа 2011 г.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для заказов, а в случае ее неработоспособности, сбоя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соблюдаться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а)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ически подвергаться необходимой 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соответствующем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00D0585E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EFE5B4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22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4BD9AC" w14:textId="5B7CA4C9" w:rsidR="00006D5E" w:rsidRPr="002E1CE2" w:rsidRDefault="00006D5E" w:rsidP="00006D5E">
            <w:pPr>
              <w:rPr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мацуни</w:t>
            </w:r>
            <w:proofErr w:type="spellEnd"/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EA668F" w14:textId="163A92E6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6D7C4E" w14:textId="25E10E8D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467595" w14:textId="541319C4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1100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19A647" w14:textId="02B8FD60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660000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0CC0C5" w14:textId="74D7D35D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660000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4C0A47" w14:textId="6158F1E4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>Мацуни</w:t>
            </w:r>
            <w:proofErr w:type="spellEnd"/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, соответствующий стандарту AST 120-2005 или эквивалентному. Изготовлен из чистого коровьего молока, густой однородный творог без отделения сыворотки и образования газов, молочно-белого или слегка кремового цвета, однородный по всей массе, содержание жира 2,5%, кислотность (90-140)°T, упаковка: 1 кг. Герметично запечатан фольгой и снабжен прозрачной одноразовой крышкой.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Постановлением Совета Евразийской экономической комиссии № 67 от 9 октября 2013 г. «О безопасности молока и молочных продуктов» (ТС 033/2013), Постановлением Комиссии Таможенного союза № 880 от 9 декабря 2011 г. «О безопасности пищевых продуктов» (ТС 021/2011), Постановлением Комиссии Таможенного союза № 881 от 9 декабря 2011 г. «Пищевые продукты с точки зрения их маркировки» (ТС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029/2012), Постановлением Комиссии Таможенного союза № Технический регламент «О безопасности упаковки» (ТС). 005/2011), принятое Постановлением № 769 от 16 августа 2011 г.Поставка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для заказов, а в случае ее неработоспособности, сбоя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соблюдаться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а)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ически подвергаться необходимой 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соответствующем решении.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30EEC" w14:textId="595C92DE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>Мацуни</w:t>
            </w:r>
            <w:proofErr w:type="spellEnd"/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, соответствующий стандарту AST 120-2005 или эквивалентному. Изготовлен из чистого коровьего молока, густой однородный творог без отделения сыворотки и образования газов, молочно-белого или слегка кремового цвета, однородный по всей массе, содержание жира 2,5%, кислотность (90-140)°T, упаковка: 1 кг. Герметично запечатан фольгой и снабжен прозрачной одноразовой крышкой.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Постановлением Совета Евразийской экономической комиссии № 67 от 9 октября 2013 г. «О безопасности молока и молочных продуктов» (ТС 033/2013), Постановлением Комиссии Таможенного союза № 880 от 9 декабря 2011 г. «О безопасности пищевых продуктов» (ТС 021/2011), Постановлением Комиссии Таможенного союза № 881 от 9 декабря 2011 г. «Пищевые продукты с точки зрения их маркировки» (ТС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029/2012), Постановлением Комиссии Таможенного союза № Технический регламент «О безопасности упаковки» (ТС). 005/2011), принятое Постановлением № 769 от 16 августа 2011 г.Поставка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для заказов, а в случае ее неработоспособности, сбоя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соблюдаться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а)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ически подвергаться необходимой 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соответствующем решении.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793E0F52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DABF73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23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EF8C8D" w14:textId="14C374F8" w:rsidR="00006D5E" w:rsidRPr="002E1CE2" w:rsidRDefault="00006D5E" w:rsidP="00006D5E">
            <w:pPr>
              <w:rPr>
                <w:sz w:val="16"/>
                <w:szCs w:val="16"/>
              </w:rPr>
            </w:pPr>
            <w:r w:rsidRPr="00295FF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кинза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EFC022" w14:textId="1ECE9DC0" w:rsidR="00006D5E" w:rsidRPr="001357BF" w:rsidRDefault="00006D5E" w:rsidP="00006D5E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>Пучок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AABA10" w14:textId="72C5AFB2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B0A5E5" w14:textId="78D74404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D910DE" w14:textId="7C41AC27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68E3D9" w14:textId="1DD183C7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F9D572" w14:textId="5DF9BA44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Свежая, не перезрелая кинза. ГОСТ 16732-71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ТС № 021/2011), принятыми Постановлением Комиссии Таможенного Союза от 9 декабря 2011 г. № 880, «О пищевых продуктах с точки зрения их маркировки» (ТС ТС № 022/2011), принятыми Постановлением Комиссии Таможенного Союза от 9 декабря 2011 г. № 881, «О пищевых продуктах с точки зрения их маркировки» (ТС ТС № 005/2011), принятыми Постановлением Комиссии Таможенного Союза от 16 августа 2011 г. № 769. 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его невыполнения, невыполнения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за счет Поставщика по адресам, указанным в соответствующих детских садах, до 12:00, не менее чем тремя транспортными средствами, *транспортными средствами,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подвергаться необходимой 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7E598B" w14:textId="474DC139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Свежая, не перезрелая кинза. ГОСТ 16732-71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ТС № 021/2011), принятыми Постановлением Комиссии Таможенного Союза от 9 декабря 2011 г. № 880, «О пищевых продуктах с точки зрения их маркировки» (ТС ТС № 022/2011), принятыми Постановлением Комиссии Таможенного Союза от 9 декабря 2011 г. № 881, «О пищевых продуктах с точки зрения их маркировки» (ТС ТС № 005/2011), принятыми Постановлением Комиссии Таможенного Союза от 16 августа 2011 г. № 769. 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его невыполнения, невыполнения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за счет Поставщика по адресам, указанным в соответствующих детских садах, до 12:00, не менее чем тремя транспортными средствами, *транспортными средствами,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подвергаться необходимой 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6284FA98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DEB738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24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27D80D" w14:textId="0C97A824" w:rsidR="00006D5E" w:rsidRPr="002E1CE2" w:rsidRDefault="00006D5E" w:rsidP="00006D5E">
            <w:pPr>
              <w:rPr>
                <w:sz w:val="16"/>
                <w:szCs w:val="16"/>
              </w:rPr>
            </w:pPr>
            <w:r w:rsidRPr="00295FF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петрушка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985C76" w14:textId="7DAF0334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пучок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2010BB" w14:textId="1E6079EE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2EA523" w14:textId="051A420D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81E2F8" w14:textId="3E8514A6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36000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ED00DC" w14:textId="51E8F707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36000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46DDAD" w14:textId="4CB1A309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Свежая, не перезрелая петрушка. ГОСТ 16732-71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ТС № 021/2011), принятыми Постановлением Комиссии Таможенного Союза от 9 декабря 2011 г. № 880, «О пищевых продуктах с точки зрения их маркировки» (ТС ТС № 022/2011), принятыми Постановлением Комиссии Таможенного Союза от 9 декабря 2011 г. № 881, «О пищевых продуктах с точки зрения их маркировки» (ТС ТС № 005/2011), «О безопасности упаковки» (ТС ТС 005/2011), принятыми Постановлением Комиссии Таможенного Союза от 16 августа 2011 г. № 769. 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его невыполнения, невыполнения или иной невозможности — по электронной почте или телефону.Доставка осуществляется за счет Поставщика по адресам, указанным в соответствующих детских садах, до 12:00, не менее чем тремя транспортными средствами, *транспортными средствами,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B302F4" w14:textId="00C74F5B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Свежая, не перезрелая петрушка. ГОСТ 16732-71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ТС № 021/2011), принятыми Постановлением Комиссии Таможенного Союза от 9 декабря 2011 г. № 880, «О пищевых продуктах с точки зрения их маркировки» (ТС ТС № 022/2011), принятыми Постановлением Комиссии Таможенного Союза от 9 декабря 2011 г. № 881, «О пищевых продуктах с точки зрения их маркировки» (ТС ТС № 005/2011), «О безопасности упаковки» (ТС ТС 005/2011), принятыми Постановлением Комиссии Таможенного Союза от 16 августа 2011 г. № 769. 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его невыполнения, невыполнения или иной невозможности — по электронной почте или телефону.Доставка осуществляется за счет Поставщика по адресам, указанным в соответствующих детских садах, до 12:00, не менее чем тремя транспортными средствами, *транспортными средствами,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2A697F39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8E7CA7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25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50C791" w14:textId="530C317F" w:rsidR="00006D5E" w:rsidRPr="002E1CE2" w:rsidRDefault="00006D5E" w:rsidP="00006D5E">
            <w:pPr>
              <w:rPr>
                <w:sz w:val="16"/>
                <w:szCs w:val="16"/>
              </w:rPr>
            </w:pPr>
            <w:r w:rsidRPr="00363AC5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Лук, зеленый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04E8A7" w14:textId="2A716CAC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пучок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5E4CD8" w14:textId="199EDB19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B6F62D" w14:textId="2FE2E969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0EF1FE" w14:textId="25BBCB6F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17500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66685B" w14:textId="0A2489C0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17500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BE1EB0" w14:textId="07058A0B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Зеленый лук, свежий и не перезрелый. ГОСТ 16732-71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пищевых продуктах с точки зрения их маркировки» (ТС 005/2011), «О безопасности упаковки» (ТС 005/2011), принятыми Постановлением Комиссии Таможенного Союза от 16 августа 2011 г. № 769. 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его невыполнения, невыполнения или иной невозможности — по электронной почте или телефону.Доставка осуществляется за счет Поставщика по адресам, указанным в соответствующих детских садах, до 12:00, не менее чем тремя транспортными средствами, *транспортными средствами,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лов и должна периодически подвергаться необходимой чистке,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BFF2E" w14:textId="0E410A37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Зеленый лук, свежий и не перезрелый. ГОСТ 16732-71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пищевых продуктах с точки зрения их маркировки» (ТС 005/2011), «О безопасности упаковки» (ТС 005/2011), принятыми Постановлением Комиссии Таможенного Союза от 16 августа 2011 г. № 769. 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его невыполнения, невыполнения или иной невозможности — по электронной почте или телефону.Доставка осуществляется за счет Поставщика по адресам, указанным в соответствующих детских садах, до 12:00, не менее чем тремя транспортными средствами, *транспортными средствами,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лов и должна периодически подвергаться необходимой чистке,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239AD31A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427CAF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26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B60A49" w14:textId="780B9A89" w:rsidR="00006D5E" w:rsidRPr="002E1CE2" w:rsidRDefault="00006D5E" w:rsidP="00006D5E">
            <w:pPr>
              <w:rPr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>мароль</w:t>
            </w:r>
            <w:proofErr w:type="spellEnd"/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B55BA7" w14:textId="543E7545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пучок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89D3F0" w14:textId="49DF727F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944F7E" w14:textId="39B8A59C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BA5C2E" w14:textId="15CA1C9C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40000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6F2E85" w14:textId="0BE01CAF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40000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588E0B" w14:textId="202889BE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Мароль без поражения сельскохозяйственными вредителями, со свежими листьями, в безопасной упаковке, с маркировкой и идентификацией в соответствии с техническими регламентами «О безопасности пищевых продуктов» (ТС ТС 021/2011), принятыми Постановлением Комиссии Таможенного союза от 9 декабря 2011 г. № 880, «О пищевых продуктах с точки зрения их маркировки» (ТС ТС 022/2011), принятыми Постановлением Комиссии Таможенного союза от 9 декабря 2011 г. № 881, «О пищевых продуктах с точки зрения их маркировки» (ТС ТС 005/2011), принятыми Постановлением Комиссии Таможенного союза от 16 августа 2011 г. № 769. Конкретная дата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 Поставка осуществляется за счет поставщика по адресам, указанным в соответствующих детских садах,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лов и должна периодически подвергаться необходимой очистке,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пищевых продуктов, указанных в данном решении.Указанный объем каждого товара является максимальным и может быть уменьшен Покупателем с учетом фактического количества детей, посещающих детский сад в течение года, при этом финансирование будет осуществляться по фактически поставленному товару.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4DFACA" w14:textId="39547CC8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Мароль без поражения сельскохозяйственными вредителями, со свежими листьями, в безопасной упаковке, с маркировкой и идентификацией в соответствии с техническими регламентами «О безопасности пищевых продуктов» (ТС ТС 021/2011), принятыми Постановлением Комиссии Таможенного союза от 9 декабря 2011 г. № 880, «О пищевых продуктах с точки зрения их маркировки» (ТС ТС 022/2011), принятыми Постановлением Комиссии Таможенного союза от 9 декабря 2011 г. № 881, «О пищевых продуктах с точки зрения их маркировки» (ТС ТС 005/2011), принятыми Постановлением Комиссии Таможенного союза от 16 августа 2011 г. № 769. Конкретная дата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 Поставка осуществляется за счет поставщика по адресам, указанным в соответствующих детских садах,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лов и должна периодически подвергаться необходимой очистке,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пищевых продуктов, указанных в данном решении.Указанный объем каждого товара является максимальным и может быть уменьшен Покупателем с учетом фактического количества детей, посещающих детский сад в течение года, при этом финансирование будет осуществляться по фактически поставленному товару.</w:t>
            </w:r>
          </w:p>
        </w:tc>
      </w:tr>
      <w:tr w:rsidR="00006D5E" w:rsidRPr="00395B6E" w14:paraId="77D20A0A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A15D5F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27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87BF95" w14:textId="28F00EEE" w:rsidR="00006D5E" w:rsidRPr="002E1CE2" w:rsidRDefault="00006D5E" w:rsidP="00006D5E">
            <w:pPr>
              <w:rPr>
                <w:sz w:val="16"/>
                <w:szCs w:val="16"/>
              </w:rPr>
            </w:pPr>
            <w:r w:rsidRPr="004B264F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Лук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 xml:space="preserve"> /головка/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CD8833" w14:textId="6EB9D360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EEFAE6" w14:textId="69A4292C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122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1C1262" w14:textId="0FB5A81F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122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FA28B9" w14:textId="4D37CF74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30500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F902FE" w14:textId="38E1D5DB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30500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F4B68D" w14:textId="7EBFD1AE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Свежие, сладкие, отборного сорта, разделенные посередине на две части, диаметр не менее 6-7 см.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Согласно стандарту ГОСТ 34306-2017.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ных материалов и должна периодически подвергаться необходимой чистке,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0BF566" w14:textId="37EA2BC8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Свежие, сладкие, отборного сорта, разделенные посередине на две части, диаметр не менее 6-7 см.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Согласно стандарту ГОСТ 34306-2017.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ных материалов и должна периодически подвергаться необходимой чистке,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41085597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D8267B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28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491879" w14:textId="7C167C33" w:rsidR="00006D5E" w:rsidRPr="002E1CE2" w:rsidRDefault="00006D5E" w:rsidP="00006D5E">
            <w:pPr>
              <w:rPr>
                <w:sz w:val="16"/>
                <w:szCs w:val="16"/>
              </w:rPr>
            </w:pPr>
            <w:r w:rsidRPr="00D01226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Огурец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3CA0FD" w14:textId="10460B54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F8EB3D" w14:textId="0DF495C5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65817E" w14:textId="6E91F8ED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257BB0" w14:textId="4A159DF7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140000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0702A0" w14:textId="23E9D7FE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140000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FC9F58" w14:textId="53961072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Огурцы свежие, сладкие, без посторонних привкусов и запахов, неповрежденные, размером 10-15 см. Соответствуют стандарту ГОСТ 33932-2016.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Огурцы свежие, сладкие, без посторонних привкусов и запахов, без повреждений, размером 10-15 см. 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на периодически подвергаться необходимой чистке,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79F066" w14:textId="2FAC06E2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Огурцы свежие, сладкие, без посторонних привкусов и запахов, неповрежденные, размером 10-15 см. Соответствуют стандарту ГОСТ 33932-2016.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Огурцы свежие, сладкие, без посторонних привкусов и запахов, без повреждений, размером 10-15 см. 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на периодически подвергаться необходимой чистке,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28FCDAE9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C86834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29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5297BD" w14:textId="0B3F9E30" w:rsidR="00006D5E" w:rsidRPr="002E1CE2" w:rsidRDefault="00006D5E" w:rsidP="00006D5E">
            <w:pPr>
              <w:rPr>
                <w:sz w:val="16"/>
                <w:szCs w:val="16"/>
              </w:rPr>
            </w:pPr>
            <w:r w:rsidRPr="00D01226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Помидор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940973" w14:textId="686F91C2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3B47CF" w14:textId="46BE67F4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3EB188" w14:textId="493E9702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2D8660" w14:textId="45718F39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99900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88CDCA" w14:textId="2E24DFDB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99900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4BB213" w14:textId="44742B5C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Помидоры свежие, целые, чистые, здоровые, не перезрелые, со стеблями или без них, без механических повреждений. ГОСТ 34298-2017 или эквивалентный.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FB47C4" w14:textId="50AFF8CB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Помидоры свежие, целые, чистые, здоровые, не перезрелые, со стеблями или без них, без механических повреждений. ГОСТ 34298-2017 или эквивалентный.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09AA83FB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66D2AC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30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ACC28A" w14:textId="130EADDD" w:rsidR="00006D5E" w:rsidRPr="002E1CE2" w:rsidRDefault="00006D5E" w:rsidP="00006D5E">
            <w:pPr>
              <w:rPr>
                <w:sz w:val="16"/>
                <w:szCs w:val="16"/>
              </w:rPr>
            </w:pPr>
            <w:r w:rsidRPr="00F8773D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Персик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AFE880" w14:textId="442EAE7A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772B1A" w14:textId="15FBF89E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BD4B8D" w14:textId="31AF373A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320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084886" w14:textId="07454004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D31087" w14:textId="7E7C11AA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EE0CE6" w14:textId="77777777" w:rsidR="00006D5E" w:rsidRPr="00006D5E" w:rsidRDefault="00006D5E" w:rsidP="00006D5E">
            <w:pPr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Свежие и сладкие, сочные, разных сортов, без повреждений, разделенные пополам посередине, диаметром не менее 80-85 мм. АСТ 352-2013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надлежащим транспортным средством до 12:00. *Транспортными средствами,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транспортными средствами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оксичных материалов и должна периодически подвергаться необходимой чистке, мытью и дезинфекции.*Для видов продуктов питания, указанных в данном решении.</w:t>
            </w:r>
          </w:p>
          <w:p w14:paraId="2E2DC856" w14:textId="3071D3D5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A57AC8" w14:textId="77777777" w:rsidR="00006D5E" w:rsidRPr="00006D5E" w:rsidRDefault="00006D5E" w:rsidP="00006D5E">
            <w:pPr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Свежие и сладкие, сочные, разных сортов, без повреждений, разделенные пополам посередине, диаметром не менее 80-85 мм. АСТ 352-2013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надлежащим транспортным средством до 12:00. *Транспортными средствами,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транспортными средствами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оксичных материалов и должна периодически подвергаться необходимой чистке, мытью и дезинфекции.*Для видов продуктов питания, указанных в данном решении.</w:t>
            </w:r>
          </w:p>
          <w:p w14:paraId="2D6B550C" w14:textId="4B642758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6DB74E13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95E6C2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31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C2919F" w14:textId="2A9D43C7" w:rsidR="00006D5E" w:rsidRPr="002E1CE2" w:rsidRDefault="00006D5E" w:rsidP="00006D5E">
            <w:pPr>
              <w:rPr>
                <w:sz w:val="16"/>
                <w:szCs w:val="16"/>
              </w:rPr>
            </w:pPr>
            <w:r w:rsidRPr="00F8773D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слива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593F08" w14:textId="6839EFA8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D3C735" w14:textId="42E49676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8E2A07" w14:textId="30F4906D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310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EF05FD" w14:textId="354F1CA8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77500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C5A4A1" w14:textId="439467B8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77500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49C002" w14:textId="1E8E7416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Свежие и сладкие, различных сортов, среднего размера, не перезрелые. Без повреждений. AST 353-2013 или эквивалент. 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Доставка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57C899" w14:textId="0A9BAF70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Свежие и сладкие, различных сортов, среднего размера, не перезрелые. Без повреждений. AST 353-2013 или эквивалент. 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Доставка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0923FD68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3B2D75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32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4BB366" w14:textId="57289947" w:rsidR="00006D5E" w:rsidRPr="002E1CE2" w:rsidRDefault="00006D5E" w:rsidP="00006D5E">
            <w:pPr>
              <w:rPr>
                <w:sz w:val="16"/>
                <w:szCs w:val="16"/>
              </w:rPr>
            </w:pPr>
            <w:r w:rsidRPr="00F8773D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мандарин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2E3E59" w14:textId="0AA0DCDE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1AC48F" w14:textId="708DF055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F36EE6" w14:textId="7B75BA46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F25C4C" w14:textId="0ED72D5C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52500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CBBB6F" w14:textId="76F1BAC7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52500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E2537D" w14:textId="09561574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Свежий мандарин, группа плодов I, без повреждений, с желтой тонкой кожурой и здоровой мякотью, диаметр: 20% от общей массы: 35-50 мм, 80%: 50-70 мм, ГОСТ 4428-82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«Продукты питания с точки зрения их маркировки» (ТС ТУ № 022/2011), принятыми Постановлением Комиссии Таможенного союза от 9 декабря 2011 г. № 881, «Продукты питания с точки зрения их маркировки» (ТС ТУ № 022/2011),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телефону.Поставка осуществляется за счет поставщика по адресам, указанным в соответствующих детских садах,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и дезинфекции.*Для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A9A4CB" w14:textId="2B052B68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Свежий мандарин, группа плодов I, без повреждений, с желтой тонкой кожурой и здоровой мякотью, диаметр: 20% от общей массы: 35-50 мм, 80%: 50-70 мм, ГОСТ 4428-82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«Продукты питания с точки зрения их маркировки» (ТС ТУ № 022/2011), принятыми Постановлением Комиссии Таможенного союза от 9 декабря 2011 г. № 881, «Продукты питания с точки зрения их маркировки» (ТС ТУ № 022/2011),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телефону.Поставка осуществляется за счет поставщика по адресам, указанным в соответствующих детских садах,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и дезинфекции.*Для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</w:tr>
      <w:tr w:rsidR="00006D5E" w:rsidRPr="00395B6E" w14:paraId="40D11C4C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BD2359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33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01D963" w14:textId="023272F0" w:rsidR="00006D5E" w:rsidRPr="002E1CE2" w:rsidRDefault="00006D5E" w:rsidP="00006D5E">
            <w:pPr>
              <w:rPr>
                <w:sz w:val="16"/>
                <w:szCs w:val="16"/>
              </w:rPr>
            </w:pPr>
            <w:r w:rsidRPr="00DE6AF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яблоко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FD6C75" w14:textId="0A8A259B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6E89" w14:textId="737BBEF4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3B7A26" w14:textId="1D3F795C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1150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C9F1BA" w14:textId="7D194DF2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287500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B31F5" w14:textId="266C3225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287500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C83F1F" w14:textId="79DD1658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Свежие яблоки, группа I, различные сорта, без повреждений кожуры, ГОСТ 21122-75 или эквивалентный.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ТС № 021/2011), принятыми Постановлением Комиссии Таможенного Союза от 9 декабря 2011 г. № 880, «О пищевых продуктах с точки зрения их маркировки» (ТС ТС № 022/2011), принятыми Постановлением Комиссии Таможенного Союза от 9 декабря 2011 г. № 881, «О безопасности упаковки» (ТС ТС 005/2011), принятыми Постановлением Комиссии Таможенного Союза от 16 августа 2011 г. № 769.Поставка этих яблок не планируется в июне-августе.Поставка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по адресам, указанным в соответствующих детских садах,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2A6E2A" w14:textId="55514E84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Свежие яблоки, группа I, различные сорта, без повреждений кожуры, ГОСТ 21122-75 или эквивалентный.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ТС № 021/2011), принятыми Постановлением Комиссии Таможенного Союза от 9 декабря 2011 г. № 880, «О пищевых продуктах с точки зрения их маркировки» (ТС ТС № 022/2011), принятыми Постановлением Комиссии Таможенного Союза от 9 декабря 2011 г. № 881, «О безопасности упаковки» (ТС ТС 005/2011), принятыми Постановлением Комиссии Таможенного Союза от 16 августа 2011 г. № 769.Поставка этих яблок не планируется в июне-августе.Поставка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по адресам, указанным в соответствующих детских садах,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5830930F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375DB0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34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11E6C1" w14:textId="37B67363" w:rsidR="00006D5E" w:rsidRPr="002E1CE2" w:rsidRDefault="00006D5E" w:rsidP="00006D5E">
            <w:pPr>
              <w:rPr>
                <w:sz w:val="16"/>
                <w:szCs w:val="16"/>
              </w:rPr>
            </w:pPr>
            <w:r w:rsidRPr="00DE6AF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лимон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CE4E56" w14:textId="2A568064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9FF303" w14:textId="054872D7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3A95A7" w14:textId="573691B8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8C0029" w14:textId="6D83608F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EEEC39" w14:textId="2B0935D9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E943EA" w14:textId="251B874F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Свежий лимон, группа плодов I, без повреждений, с тонкой желтой кожурой и здоровой мякотью, диаметр: 20% от общей массы: 35-50 мм, 80%: 50-70 мм, ГОСТ 4428-82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«Продукты питания с точки зрения их маркировки» (ТС ТУ № 022/2011), принятыми Постановлением Комиссии Таможенного союза от 9 декабря 2011 г. № 881, «Продукты питания с точки зрения их маркировки» (ТС ТУ № 022/2011),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телефону.Поставка осуществляется за счет поставщика по адресам, указанным в соответствующих детских садах,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DF2F90" w14:textId="05C20B01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Свежий лимон, группа плодов I, без повреждений, с тонкой желтой кожурой и здоровой мякотью, диаметр: 20% от общей массы: 35-50 мм, 80%: 50-70 мм, ГОСТ 4428-82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«Продукты питания с точки зрения их маркировки» (ТС ТУ № 022/2011), принятыми Постановлением Комиссии Таможенного союза от 9 декабря 2011 г. № 881, «Продукты питания с точки зрения их маркировки» (ТС ТУ № 022/2011),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телефону.Поставка осуществляется за счет поставщика по адресам, указанным в соответствующих детских садах,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</w:tr>
      <w:tr w:rsidR="00006D5E" w:rsidRPr="00395B6E" w14:paraId="37500154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8687EE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35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199B5C" w14:textId="4B33D2D9" w:rsidR="00006D5E" w:rsidRPr="002E1CE2" w:rsidRDefault="00006D5E" w:rsidP="00006D5E">
            <w:pPr>
              <w:rPr>
                <w:sz w:val="16"/>
                <w:szCs w:val="16"/>
              </w:rPr>
            </w:pPr>
            <w:r w:rsidRPr="00DE6AF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Абрикос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6A19D3" w14:textId="30A37E31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6D81CE" w14:textId="551A1BE0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19809E" w14:textId="1C3676AA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6823DC" w14:textId="07B0F7EA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348F6D" w14:textId="0AE754D8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FE0E4E" w14:textId="77777777" w:rsidR="00006D5E" w:rsidRPr="00006D5E" w:rsidRDefault="00006D5E" w:rsidP="00006D5E">
            <w:pPr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Свежие и незрелые, среднего размера, различных сортов. Размер определяется максимальным диаметром поперечного сечения, который должен быть не менее 40-50 мм. Внешний вид: неповрежденный, хорошего качества (наличие признаков порчи, в результате которых продукт становится непригодным для употребления, не допускается), чистый, без каких-либо заметных посторонних веществ, без мест, поврежденных вредными насекомыми, без аномальной поверхностной влажности, без постороннего запаха и (или) вкуса (AST 351-2013). Безопасная упаковка, маркировка и идентификация в соответствии с Решением Комиссии Таможенного Союза № 880 от 9 декабря 2011 г. «О безопасности пищевых продуктов» (ТКТ ТУ № 021/2011), принятым Решением Комиссии Таможенного Союза № 881 от 9 декабря 2011 г. «Продукты питания с точки зрения их маркировки» (ТКТ ТУ № 022/2011), принятым Решением Комиссии Таможенного Союза № 769 от 16 августа 2011 г. Технические регламенты «О безопасности упаковки» (ТКТ ТУ № 005/2011).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</w:t>
            </w:r>
          </w:p>
          <w:p w14:paraId="3E7795E9" w14:textId="77777777" w:rsidR="00006D5E" w:rsidRPr="00006D5E" w:rsidRDefault="00006D5E" w:rsidP="00006D5E">
            <w:pPr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</w:p>
          <w:p w14:paraId="366F4701" w14:textId="0CBEE1BE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31712B" w14:textId="77777777" w:rsidR="00006D5E" w:rsidRPr="00006D5E" w:rsidRDefault="00006D5E" w:rsidP="00006D5E">
            <w:pPr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Свежие и незрелые, среднего размера, различных сортов. Размер определяется максимальным диаметром поперечного сечения, который должен быть не менее 40-50 мм. Внешний вид: неповрежденный, хорошего качества (наличие признаков порчи, в результате которых продукт становится непригодным для употребления, не допускается), чистый, без каких-либо заметных посторонних веществ, без мест, поврежденных вредными насекомыми, без аномальной поверхностной влажности, без постороннего запаха и (или) вкуса (AST 351-2013). Безопасная упаковка, маркировка и идентификация в соответствии с Решением Комиссии Таможенного Союза № 880 от 9 декабря 2011 г. «О безопасности пищевых продуктов» (ТКТ ТУ № 021/2011), принятым Решением Комиссии Таможенного Союза № 881 от 9 декабря 2011 г. «Продукты питания с точки зрения их маркировки» (ТКТ ТУ № 022/2011), принятым Решением Комиссии Таможенного Союза № 769 от 16 августа 2011 г. Технические регламенты «О безопасности упаковки» (ТКТ ТУ № 005/2011).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</w:t>
            </w:r>
          </w:p>
          <w:p w14:paraId="4DCF4FB2" w14:textId="77777777" w:rsidR="00006D5E" w:rsidRPr="00006D5E" w:rsidRDefault="00006D5E" w:rsidP="00006D5E">
            <w:pPr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</w:p>
          <w:p w14:paraId="6603B552" w14:textId="2531360F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59EEAD3F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4FB4A2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36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D15868" w14:textId="33525485" w:rsidR="00006D5E" w:rsidRPr="002E1CE2" w:rsidRDefault="00006D5E" w:rsidP="00006D5E">
            <w:pPr>
              <w:rPr>
                <w:sz w:val="16"/>
                <w:szCs w:val="16"/>
              </w:rPr>
            </w:pPr>
            <w:r w:rsidRPr="009F44E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морковь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397868" w14:textId="53C1074E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CCF38A" w14:textId="3108A796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390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A7D318" w14:textId="2EC590D9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390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5A1105" w14:textId="3AECCF31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105300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4BA35D" w14:textId="79A84313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105300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C7099E" w14:textId="60E698B3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Обычные и/или премиум-сорта, плоды свежие, целые, здоровые, без дефектов, не поврежденные сельскохозяйственными вредителями, без избыточной внутренней влажности, диаметр: 1,5-3,5 см, длина: 10-15 см, согласно ГОСТ 32284-2013 или эквивалентному документу.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решением Комиссии Таможенного союза от 9 декабря 2011 г. № 880, «Продукты питания с точки зрения их маркировки» (ТС ТУ № 022/2011), принятыми решением Комиссии Таможенного союза от 9 декабря 2011 г. № 881, «Продукты питания с точки зрения их маркировки» (ТС ТУ № 005/2011), принятыми решением Комиссии Таможенного союза от 16 августа 2011 г. № 769.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В июне-августе следует поставлять ранние сорта длиной не менее 10-12 см.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сичных материалов и должна периодически подвергаться необходимой 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C8BC5B" w14:textId="7C86E92F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Обычные и/или премиум-сорта, плоды свежие, целые, здоровые, без дефектов, не поврежденные сельскохозяйственными вредителями, без избыточной внутренней влажности, диаметр: 1,5-3,5 см, длина: 10-15 см, согласно ГОСТ 32284-2013 или эквивалентному документу.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решением Комиссии Таможенного союза от 9 декабря 2011 г. № 880, «Продукты питания с точки зрения их маркировки» (ТС ТУ № 022/2011), принятыми решением Комиссии Таможенного союза от 9 декабря 2011 г. № 881, «Продукты питания с точки зрения их маркировки» (ТС ТУ № 005/2011), принятыми решением Комиссии Таможенного союза от 16 августа 2011 г. № 769.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В июне-августе следует поставлять ранние сорта длиной не менее 10-12 см.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сичных материалов и должна периодически подвергаться необходимой 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19D2CEE7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7940F3" w14:textId="77777777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37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BD75CF" w14:textId="0F6B1936" w:rsidR="00006D5E" w:rsidRPr="002E1CE2" w:rsidRDefault="00006D5E" w:rsidP="00006D5E">
            <w:pPr>
              <w:rPr>
                <w:sz w:val="16"/>
                <w:szCs w:val="16"/>
              </w:rPr>
            </w:pPr>
            <w:r w:rsidRPr="00A2600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свекла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D3D46" w14:textId="17AB9492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046D50" w14:textId="067C8379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E26976" w14:textId="49351DD5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F48DB6" w14:textId="767C6BF1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36450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ED61A7" w14:textId="7A3E350D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36450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C7F1AD" w14:textId="18987C7C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>Внешний вид: корнеплоды свежие, целые, без болезней, сухие, незаражённые, без трещин и повреждений. Внутреннее строение: сочная мякоть, тёмно-красная, различных оттенков.</w:t>
            </w:r>
            <w:r w:rsidRPr="00006D5E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>Размер корнеплодов (по наибольшему поперечному диаметру) 7-10 см. Допускаются отклонения от указанных размеров и механические повреждения глубиной более 3 мм, не более 5% от общего количества. В июне-августе следует поставлять ранние сорта диаметром не менее 5-7 см. Количество почвы, прилипшей к корнеплодам, не более 1% от общего количества. ГОСТ 32285-2013 или эквивалентные показатели данного ГОСТа.</w:t>
            </w:r>
            <w:r w:rsidRPr="00006D5E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«Продукты питания с точки зрения их маркировки» (ТС ТУ № 022/2011), принятыми Постановлением Комиссии Таможенного союза от 9 декабря 2011 г. № 881, «Продукты питания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телефону.Поставка осуществляется за счет средств поставщика в соответствующие детские сады по указанным адресам,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sz w:val="12"/>
                <w:szCs w:val="12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из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моющихся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и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нетоксичных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материалов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и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должна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периодически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подвергаться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необходимой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чистке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мытью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и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дезинфекции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>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8F418F" w14:textId="236354FD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>Внешний вид: корнеплоды свежие, целые, без болезней, сухие, незаражённые, без трещин и повреждений. Внутреннее строение: сочная мякоть, тёмно-красная, различных оттенков.</w:t>
            </w:r>
            <w:r w:rsidRPr="00006D5E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>Размер корнеплодов (по наибольшему поперечному диаметру) 7-10 см. Допускаются отклонения от указанных размеров и механические повреждения глубиной более 3 мм, не более 5% от общего количества. В июне-августе следует поставлять ранние сорта диаметром не менее 5-7 см. Количество почвы, прилипшей к корнеплодам, не более 1% от общего количества. ГОСТ 32285-2013 или эквивалентные показатели данного ГОСТа.</w:t>
            </w:r>
            <w:r w:rsidRPr="00006D5E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«Продукты питания с точки зрения их маркировки» (ТС ТУ № 022/2011), принятыми Постановлением Комиссии Таможенного союза от 9 декабря 2011 г. № 881, «Продукты питания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телефону.Поставка осуществляется за счет средств поставщика в соответствующие детские сады по указанным адресам,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sz w:val="12"/>
                <w:szCs w:val="12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из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моющихся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и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нетоксичных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материалов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и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должна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периодически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подвергаться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необходимой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чистке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мытью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и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дезинфекции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>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</w:tr>
      <w:tr w:rsidR="00006D5E" w:rsidRPr="00395B6E" w14:paraId="14BA9D5E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5834D8" w14:textId="77777777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38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F01827" w14:textId="5D73B18F" w:rsidR="00006D5E" w:rsidRPr="002E1CE2" w:rsidRDefault="00006D5E" w:rsidP="00006D5E">
            <w:pPr>
              <w:rPr>
                <w:sz w:val="16"/>
                <w:szCs w:val="16"/>
              </w:rPr>
            </w:pPr>
            <w:r w:rsidRPr="003B3442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зеленый перец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DB4B83" w14:textId="48AEBA16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ECB508" w14:textId="1ACAB98A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E9E8F1" w14:textId="27283C4D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9A5B1E" w14:textId="44D17BF2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A64127" w14:textId="3D4CC621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1E31F0" w14:textId="044AA9A3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Сладкий / зеленый /, узкий диаметр не менее 60-70 мм, без повреждений. Отборный или обычный тип.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Согласно стандарту ГОСТ 34325-2017.Безопасная упаковка, маркировка и идентификация в соответствии с техническими регламентами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пищевых продуктах с точки зрения их маркировки» (ТС 005/2011), принятыми Постановлением Комиссии Таможенного Союза от 16 августа 2011 г. № 769.Поставка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6E8393" w14:textId="4C37A8D5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Сладкий / зеленый /, узкий диаметр не менее 60-70 мм, без повреждений. Отборный или обычный тип.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Согласно стандарту ГОСТ 34325-2017.Безопасная упаковка, маркировка и идентификация в соответствии с техническими регламентами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пищевых продуктах с точки зрения их маркировки» (ТС 005/2011), принятыми Постановлением Комиссии Таможенного Союза от 16 августа 2011 г. № 769.Поставка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689183B1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33D638" w14:textId="77777777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39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AE0F97" w14:textId="67C282FF" w:rsidR="00006D5E" w:rsidRPr="002E1CE2" w:rsidRDefault="00006D5E" w:rsidP="00006D5E">
            <w:pPr>
              <w:rPr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4"/>
                <w:szCs w:val="14"/>
              </w:rPr>
              <w:t>капчка</w:t>
            </w:r>
            <w:proofErr w:type="spellEnd"/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98E740" w14:textId="2E8E1B15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EC6275" w14:textId="1C46A231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8A0509" w14:textId="25F8F976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EFFEA4" w14:textId="627B348C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4500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08A149" w14:textId="13FD4F2E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4500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2040D6" w14:textId="0DB0D585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Свежий, без внешних повреждений. ГОСТ 31822-2012 или эквивалент. Диаметр 3-5 см, длина 15-20 см.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645159" w14:textId="65B39620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Свежий, без внешних повреждений. ГОСТ 31822-2012 или эквивалент. Диаметр 3-5 см, длина 15-20 см.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200E09E4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761EA1" w14:textId="77777777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40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81CD99" w14:textId="26893943" w:rsidR="00006D5E" w:rsidRPr="002E1CE2" w:rsidRDefault="00006D5E" w:rsidP="00006D5E">
            <w:pPr>
              <w:rPr>
                <w:sz w:val="16"/>
                <w:szCs w:val="16"/>
              </w:rPr>
            </w:pPr>
            <w:r w:rsidRPr="00250B1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Баклажан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B92884" w14:textId="6BE327EB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544A2A" w14:textId="00FAF679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160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ADEA8C" w14:textId="216F65CA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160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0BED06" w14:textId="377B223C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90FC3C" w14:textId="0697E273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2969C8" w14:textId="085CBC64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Свежие баклажаны, без повреждений, размером 15-20 см.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Согласно стандарту ГОСТ 31821-2012.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пищевых продуктах с точки зрения их маркировки» (ТС 005/2011), «О безопасности упаковки» (ТС 005/2011), принятыми Постановлением Комиссии Таможенного Союза от 16 августа 2011 г. № 769.Поставка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«О порядке выдачи санитарного паспорта для транспортных средств, перевозящих пищевые продукты, и утверждении образца санитарного паспорта» от 2017 года. При перевозке пищевых продуктов транспортным средством должны соблюдаться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ки подвергаться необходимой чистке,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CBEB48" w14:textId="6DEBC28A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Свежие баклажаны, без повреждений, размером 15-20 см.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Согласно стандарту ГОСТ 31821-2012.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пищевых продуктах с точки зрения их маркировки» (ТС 005/2011), «О безопасности упаковки» (ТС 005/2011), принятыми Постановлением Комиссии Таможенного Союза от 16 августа 2011 г. № 769.Поставка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«О порядке выдачи санитарного паспорта для транспортных средств, перевозящих пищевые продукты, и утверждении образца санитарного паспорта» от 2017 года. При перевозке пищевых продуктов транспортным средством должны соблюдаться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ки подвергаться необходимой чистке,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0838C55C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9E367C" w14:textId="77777777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41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9D17E7" w14:textId="6D85A89C" w:rsidR="00006D5E" w:rsidRPr="002E1CE2" w:rsidRDefault="00006D5E" w:rsidP="00006D5E">
            <w:pPr>
              <w:rPr>
                <w:sz w:val="16"/>
                <w:szCs w:val="16"/>
              </w:rPr>
            </w:pPr>
            <w:r w:rsidRPr="00250B1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Брокколи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AABF1F" w14:textId="2520BCB9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731009" w14:textId="54626A96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3AE1D8" w14:textId="3489B114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F6D443" w14:textId="3F5EDC2A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3A0268" w14:textId="3586A7F9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7B1131" w14:textId="5EE65BF1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Свежие, здоровые листья, безопасные в соответствии с санитарно-эпидемиологическими нормами и правилами № 2-III-4,9-01-2003 (российский закон «Сан-Пин» 2,3,2-1078-01) и статьей 9 Закона Республики Армения «О безопасности пищевых продуктов». Свежие, здоровые листья, безопасные – в соответствии с санитарно-эпидемиологическими нормами и правилами № 2-III-4,9-01-2003 (российский закон «Сан-Пин» 2,3,2-1078-01) и статьей 9 Закона Республики Армения «О безопасности пищевых продуктов». Защитная упаковка, маркировка и идентификация – в соответствии с Постановлением Комиссии Таможенного Союза № 880 от 9 декабря 2011 г. «О безопасности пищевых продуктов» (ТКТ ТС 021/2011), Постановлением Комиссии Таможенного Союза № 881 от 9 декабря 2011 г. «О пищевых продуктах с точки зрения их маркировки» (ТКТ ТС 022/2011), Постановлением Комиссии Таможенного Союза № 769 от 16 августа 2011 г. «О безопасности упаковки» (ТКТ ТС 005/2011) и техническими регламентами.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сбоя или иной невозможности –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пищевых продуктов, указанных в данном решении.Указанный объем каждого вида продукции является максимальным и может быть уменьшен Покупателем с учетом фактического количества детей, посещающих детский сад в течение года. Финансирование будет осуществляться на основе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4F7498" w14:textId="0EAAB1FF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Свежие, здоровые листья, безопасные в соответствии с санитарно-эпидемиологическими нормами и правилами № 2-III-4,9-01-2003 (российский закон «Сан-Пин» 2,3,2-1078-01) и статьей 9 Закона Республики Армения «О безопасности пищевых продуктов». Свежие, здоровые листья, безопасные – в соответствии с санитарно-эпидемиологическими нормами и правилами № 2-III-4,9-01-2003 (российский закон «Сан-Пин» 2,3,2-1078-01) и статьей 9 Закона Республики Армения «О безопасности пищевых продуктов». Защитная упаковка, маркировка и идентификация – в соответствии с Постановлением Комиссии Таможенного Союза № 880 от 9 декабря 2011 г. «О безопасности пищевых продуктов» (ТКТ ТС 021/2011), Постановлением Комиссии Таможенного Союза № 881 от 9 декабря 2011 г. «О пищевых продуктах с точки зрения их маркировки» (ТКТ ТС 022/2011), Постановлением Комиссии Таможенного Союза № 769 от 16 августа 2011 г. «О безопасности упаковки» (ТКТ ТС 005/2011) и техническими регламентами.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сбоя или иной невозможности –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пищевых продуктов, указанных в данном решении.Указанный объем каждого вида продукции является максимальным и может быть уменьшен Покупателем с учетом фактического количества детей, посещающих детский сад в течение года. Финансирование будет осуществляться на основе фактически поставленной продукции.</w:t>
            </w:r>
          </w:p>
        </w:tc>
      </w:tr>
      <w:tr w:rsidR="00006D5E" w:rsidRPr="00395B6E" w14:paraId="75AEBF03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F8219C" w14:textId="77777777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42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2E0037" w14:textId="5C655BBF" w:rsidR="00006D5E" w:rsidRPr="002E1CE2" w:rsidRDefault="00006D5E" w:rsidP="00006D5E">
            <w:pPr>
              <w:rPr>
                <w:sz w:val="16"/>
                <w:szCs w:val="16"/>
              </w:rPr>
            </w:pPr>
            <w:r w:rsidRPr="0090605A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Тыква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CB0DB5" w14:textId="0F0D3B5C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D9966B" w14:textId="748C5911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6C7385" w14:textId="44C67F8A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987754" w14:textId="3EE6EE88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26AC55" w14:textId="58396C53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ADF20D" w14:textId="3C2E3E63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Свежие, без внешних повреждений, вес 3-6 кг.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Согласно стандарту ГОСТ 7975-2013.Безопасная упаковка, маркировка и идентификация в соответствии с техническими регламентами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пищевых продуктах с точки зрения их маркировки» (ТС 005/2011), «О безопасности упаковки» (ТС 005/2011), принятыми Постановлением Комиссии Таможенного Союза от 16 августа 2011 г. № 769.Поставка осуществляется не реже двух раз в месяц. Конкретная дата доставки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 Тыква не заказывается с 1 мая по 1 сентября.Доставка осуществляется за счет Поставщика по адресам, указанным в соответствующих детских садах,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нетоксичных материалов и должна периодически подвергаться необходимой чистке,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2BA6E8" w14:textId="25DB243B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Свежие, без внешних повреждений, вес 3-6 кг.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Согласно стандарту ГОСТ 7975-2013.Безопасная упаковка, маркировка и идентификация в соответствии с техническими регламентами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пищевых продуктах с точки зрения их маркировки» (ТС 005/2011), «О безопасности упаковки» (ТС 005/2011), принятыми Постановлением Комиссии Таможенного Союза от 16 августа 2011 г. № 769.Поставка осуществляется не реже двух раз в месяц. Конкретная дата доставки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 Тыква не заказывается с 1 мая по 1 сентября.Доставка осуществляется за счет Поставщика по адресам, указанным в соответствующих детских садах,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нетоксичных материалов и должна периодически подвергаться необходимой чистке,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582F22B9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E2C0CA" w14:textId="77777777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43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0AD209" w14:textId="6918E5A0" w:rsidR="00006D5E" w:rsidRPr="002E1CE2" w:rsidRDefault="00006D5E" w:rsidP="00006D5E">
            <w:pPr>
              <w:rPr>
                <w:sz w:val="16"/>
                <w:szCs w:val="16"/>
              </w:rPr>
            </w:pPr>
            <w:r w:rsidRPr="002C6D3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Овсяное печенье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287625" w14:textId="7FAC8B41" w:rsidR="00006D5E" w:rsidRPr="001357BF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4918DE" w14:textId="73C7BEE6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4BFC06" w14:textId="245DD8FE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106A4A" w14:textId="06060BA8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225000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CA793D" w14:textId="7B934052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225000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C539FD" w14:textId="77777777" w:rsidR="00006D5E" w:rsidRPr="00006D5E" w:rsidRDefault="00006D5E" w:rsidP="00006D5E">
            <w:pPr>
              <w:jc w:val="both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Изготовлено из овсяной муки. Влажность: от 3% до 10%, содержание сахара: от 20% до 27%, содержание жира: от 3% до 30%. Упаковка: картонные коробки весом до 5 кг с соответствующей маркировкой.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Согласно стандарту ГОСТ 24901-14. Упаковка должна быть помечена как «предназначена для детского сада, а не для продажи».Безопасная упаковка, маркировка и идентификация должны соответствовать Постановлению Комиссии Таможенного Союза от 9 декабря 2011 г. № 880 «О безопасности пищевых продуктов» (ТС ТС 021/2011), Постановлению Комиссии Таможенного Союза от 9 декабря 2011 г. № 881 «О пищевых продуктах с точки зрения их маркировки» (ТС ТС 022/2011), Постановлению Совета Евразийской экономической комиссии от 20 июля 2012 г. № 58 «Требования к безопасности пищевых добавок, ароматизаторов и технологических вспомогательных веществ» (ТС ТС 029/2012), Постановлению Комиссии Таможенного Союза от 16 августа 2011 г. № 769 «О безопасности упаковки» (ТС ТС 005/2011) и техническим регламентам.Поставка осуществляется не реже одного раза в неделю.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</w:p>
          <w:p w14:paraId="159A09A1" w14:textId="534E69D6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8EDAE0" w14:textId="77777777" w:rsidR="00006D5E" w:rsidRPr="00006D5E" w:rsidRDefault="00006D5E" w:rsidP="00006D5E">
            <w:pPr>
              <w:jc w:val="both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Изготовлено из овсяной муки. Влажность: от 3% до 10%, содержание сахара: от 20% до 27%, содержание жира: от 3% до 30%. Упаковка: картонные коробки весом до 5 кг с соответствующей маркировкой.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Согласно стандарту ГОСТ 24901-14. Упаковка должна быть помечена как «предназначена для детского сада, а не для продажи».Безопасная упаковка, маркировка и идентификация должны соответствовать Постановлению Комиссии Таможенного Союза от 9 декабря 2011 г. № 880 «О безопасности пищевых продуктов» (ТС ТС 021/2011), Постановлению Комиссии Таможенного Союза от 9 декабря 2011 г. № 881 «О пищевых продуктах с точки зрения их маркировки» (ТС ТС 022/2011), Постановлению Совета Евразийской экономической комиссии от 20 июля 2012 г. № 58 «Требования к безопасности пищевых добавок, ароматизаторов и технологических вспомогательных веществ» (ТС ТС 029/2012), Постановлению Комиссии Таможенного Союза от 16 августа 2011 г. № 769 «О безопасности упаковки» (ТС ТС 005/2011) и техническим регламентам.Поставка осуществляется не реже одного раза в неделю.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</w:p>
          <w:p w14:paraId="517031B1" w14:textId="316F7F78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7E9B10A3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5401BA" w14:textId="77777777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44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D31356" w14:textId="306A1EEE" w:rsidR="00006D5E" w:rsidRPr="002E1CE2" w:rsidRDefault="00006D5E" w:rsidP="00006D5E">
            <w:pPr>
              <w:rPr>
                <w:sz w:val="16"/>
                <w:szCs w:val="16"/>
              </w:rPr>
            </w:pPr>
            <w:r w:rsidRPr="002C6D3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Изюм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99B11F" w14:textId="2827B497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2CB4CD" w14:textId="2EF65F8A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52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20DB57" w14:textId="1300FB06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52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8B5B4A" w14:textId="5DE38692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62400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3A190C" w14:textId="4F0AB715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62400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DFC23F" w14:textId="4C1ACB62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Упаковка: до 1 кг. Виноград выращен на заводе, без косточек, хранится при температуре от 5°C до 25°C с влажностью не более 70%. Упаковка: в пищевой полиэтиленовый пакет с соответствующей маркировкой. ГОСТ 6882-88 или аналогичный.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ТК № 021/2011), принятыми решением Комиссии Таможенного союза от 9 декабря 2011 г. № 880, «Продукты питания с точки зрения их маркировки» (ТС ТК № 022/2011), принятыми решением Комиссии Таможенного союза от 9 декабря 2011 г. № 881, «Требования к безопасности пищевых добавок, ароматизаторов и технологических вспомогательных веществ» (ТС ТК 029/2012), утвержденными решением Совета Евразийской экономической комиссии от 20 июля 2012 г. № 58, «О безопасности упаковки» (ТС ТК 005/2011), принятыми решением Комиссии Таможенного союза от 16 августа 2011 г. № 769.Поставка осуществляется не реже двух раз в месяц. Конкретный день доставки определяется Покупателем путем предварительного (не ранее чем за 3 рабочих дня) оформления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 На упаковке должна быть маркировка «предназначено для детского сада, а не для продажи».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Доставка осуществляется за счет поставщика по указанным адресам соответствующих детских садов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2B990C" w14:textId="695F6176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Упаковка: до 1 кг. Виноград выращен на заводе, без косточек, хранится при температуре от 5°C до 25°C с влажностью не более 70%. Упаковка: в пищевой полиэтиленовый пакет с соответствующей маркировкой. ГОСТ 6882-88 или аналогичный.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ТК № 021/2011), принятыми решением Комиссии Таможенного союза от 9 декабря 2011 г. № 880, «Продукты питания с точки зрения их маркировки» (ТС ТК № 022/2011), принятыми решением Комиссии Таможенного союза от 9 декабря 2011 г. № 881, «Требования к безопасности пищевых добавок, ароматизаторов и технологических вспомогательных веществ» (ТС ТК 029/2012), утвержденными решением Совета Евразийской экономической комиссии от 20 июля 2012 г. № 58, «О безопасности упаковки» (ТС ТК 005/2011), принятыми решением Комиссии Таможенного союза от 16 августа 2011 г. № 769.Поставка осуществляется не реже двух раз в месяц. Конкретный день доставки определяется Покупателем путем предварительного (не ранее чем за 3 рабочих дня) оформления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 На упаковке должна быть маркировка «предназначено для детского сада, а не для продажи».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Доставка осуществляется за счет поставщика по указанным адресам соответствующих детских садов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3DFA8EC5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DA2EA9" w14:textId="77777777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45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3CBD2B" w14:textId="68B18CB8" w:rsidR="00006D5E" w:rsidRPr="002E1CE2" w:rsidRDefault="00006D5E" w:rsidP="00006D5E">
            <w:pPr>
              <w:rPr>
                <w:sz w:val="16"/>
                <w:szCs w:val="16"/>
              </w:rPr>
            </w:pPr>
            <w:r w:rsidRPr="00BC71A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Сушеные абрикосы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32082A" w14:textId="59EA35DE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702286" w14:textId="546C3B50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E964D8" w14:textId="593A7850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CE771B" w14:textId="65201E16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75000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BC08F8" w14:textId="584109DF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75000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B0FAD8" w14:textId="06F2D006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Сушеные абрикосы, чернослив, сушеные груши, сушеные персики и сушеная вишня. Произведено на заводе, хранится при температуре от 5°C до 25°C с влажностью не более 70%. ГОСТ 28501-90 или аналогичный. Упаковка: в пищевой полиэтиленовый пакет с соответствующей маркировкой, максимум 5 кг. Вид сухофруктов: по выбору и согласованию с покупателем. Упаковка должна быть помечена как «предназначено для детского сада, а не для продажи».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должны соответствовать Постановлению Комиссии Таможенного Союза от 9 декабря 2011 г. № 880 «О безопасности пищевых продуктов» (ТС ТС 021/2011), Постановлению Комиссии Таможенного Союза от 9 декабря 2011 г. № 881 «Продукты питания с точки зрения их маркировки» (ТС ТС 022/2011), Постановлению Совета Евразийской экономической комиссии от 20 июля 2012 г. № 58 «Требования к безопасности пищевых добавок, ароматизаторов и технологических вспомогательных веществ» (ТС ТС 029/2012), Постановлению Комиссии Таможенного Союза от 16 августа 2011 г. № 769 «О безопасности упаковки» («О») (ТС ТС 005/2011) техническим регламентам.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двух раз в месяц.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9407C4" w14:textId="07A6CC1D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Сушеные абрикосы, чернослив, сушеные груши, сушеные персики и сушеная вишня. Произведено на заводе, хранится при температуре от 5°C до 25°C с влажностью не более 70%. ГОСТ 28501-90 или аналогичный. Упаковка: в пищевой полиэтиленовый пакет с соответствующей маркировкой, максимум 5 кг. Вид сухофруктов: по выбору и согласованию с покупателем. Упаковка должна быть помечена как «предназначено для детского сада, а не для продажи».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должны соответствовать Постановлению Комиссии Таможенного Союза от 9 декабря 2011 г. № 880 «О безопасности пищевых продуктов» (ТС ТС 021/2011), Постановлению Комиссии Таможенного Союза от 9 декабря 2011 г. № 881 «Продукты питания с точки зрения их маркировки» (ТС ТС 022/2011), Постановлению Совета Евразийской экономической комиссии от 20 июля 2012 г. № 58 «Требования к безопасности пищевых добавок, ароматизаторов и технологических вспомогательных веществ» (ТС ТС 029/2012), Постановлению Комиссии Таможенного Союза от 16 августа 2011 г. № 769 «О безопасности упаковки» («О») (ТС ТС 005/2011) техническим регламентам.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двух раз в месяц.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347FF0FC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3E79E" w14:textId="77777777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46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19803F" w14:textId="352B2D0A" w:rsidR="00006D5E" w:rsidRPr="002E1CE2" w:rsidRDefault="00006D5E" w:rsidP="00006D5E">
            <w:pPr>
              <w:rPr>
                <w:sz w:val="16"/>
                <w:szCs w:val="16"/>
              </w:rPr>
            </w:pPr>
            <w:r w:rsidRPr="004B6FCF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какао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59E7A5" w14:textId="6119A76A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18A153" w14:textId="608F6D6F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F1B4B5" w14:textId="5C5DBCE5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AE6F80" w14:textId="79BAB6C8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16000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F862FC" w14:textId="0EBF1C9F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16000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FA1D16" w14:textId="5DA870B1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Светло-коричневый до темно-коричневого порошок, без серых следов, без постороннего вкуса и запаха, пищевая и энергетическая ценность на 100 грамм: 27,3 грамма, жиры: 10,0 грамма, углеводы: 12,2 грамма, витамин РПП 1,8 мг, витамин В1 0,1 мг, витамин В2 0,2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мг, Na 13 мг, K 1509 мг, Ca 128 мг, Mg 425 мг, P655 мг. Энергетическая ценность 289 ккал. Хранить в сухом и прохладном месте при температуре воздуха 18+3°C и относительной влажности не более 75%. Безопасность: соответствует гигиеническим нормам № 2-III-4.9-01-2010, маркировка: статья 8 Закона РА «О безопасности пищевых продуктов». Остаточный срок годности не менее 80%. ГОСТ 108-76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«Продукты питания с точки зрения их маркировки» (ТС ТУ № 022/2011), принятыми Постановлением Комиссии Таможенного союза от 9 декабря 2011 г. № 881, «Продукты питания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двух раз в месяц.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телефону.Поставка осуществляется за счет поставщика по адресам, указанным в соответствующих детских садах, до 12:00. *Средствами транспорта, предназначенного для перевозки пищевых продуктов, утвержденного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средствами транспорта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3AB008" w14:textId="51DB154C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Светло-коричневый до темно-коричневого порошок, без серых следов, без постороннего вкуса и запаха, пищевая и энергетическая ценность на 100 грамм: 27,3 грамма, жиры: 10,0 грамма, углеводы: 12,2 грамма, витамин РПП 1,8 мг, витамин В1 0,1 мг, витамин В2 0,2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мг, Na 13 мг, K 1509 мг, Ca 128 мг, Mg 425 мг, P655 мг. Энергетическая ценность 289 ккал. Хранить в сухом и прохладном месте при температуре воздуха 18+3°C и относительной влажности не более 75%. Безопасность: соответствует гигиеническим нормам № 2-III-4.9-01-2010, маркировка: статья 8 Закона РА «О безопасности пищевых продуктов». Остаточный срок годности не менее 80%. ГОСТ 108-76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«Продукты питания с точки зрения их маркировки» (ТС ТУ № 022/2011), принятыми Постановлением Комиссии Таможенного союза от 9 декабря 2011 г. № 881, «Продукты питания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двух раз в месяц.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телефону.Поставка осуществляется за счет поставщика по адресам, указанным в соответствующих детских садах, до 12:00. *Средствами транспорта, предназначенного для перевозки пищевых продуктов, утвержденного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средствами транспорта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</w:tr>
      <w:tr w:rsidR="00006D5E" w:rsidRPr="00395B6E" w14:paraId="1D6B05F9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D90EC6" w14:textId="44738DB9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47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186213" w14:textId="41B9287E" w:rsidR="00006D5E" w:rsidRPr="002E1CE2" w:rsidRDefault="00006D5E" w:rsidP="00006D5E">
            <w:pPr>
              <w:rPr>
                <w:sz w:val="16"/>
                <w:szCs w:val="16"/>
              </w:rPr>
            </w:pPr>
            <w:r w:rsidRPr="00334CD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Соль, пищевая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7749D1" w14:textId="036DBEA2" w:rsid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57CBBD" w14:textId="766836F0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2FF264" w14:textId="6F742F59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72D347" w14:textId="36F517FF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200250" w14:textId="51BB2166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B259B0" w14:textId="77777777" w:rsidR="00006D5E" w:rsidRPr="00006D5E" w:rsidRDefault="00006D5E" w:rsidP="00006D5E">
            <w:pPr>
              <w:jc w:val="both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Мелкая поваренная соль, йодированная; «Пищевая соль высшего и сверхвысокого качества, белая, кристаллическая, сыпучий материал, не допускается наличие посторонних механических примесей, массовая доля влаги - не более 0,1% для сверхвысококачественной соли и не более 0,7% для высококачественной, упаковка - заводская, вес - 1 килограмм. АСТ 239-2005 или эквивалент.</w:t>
            </w:r>
          </w:p>
          <w:p w14:paraId="7605A7C0" w14:textId="66279418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Безопасность, маркировка и упаковка: пищевые продукты должны проходить оценку соответствия в соответствии с Техническими регламентами Таможенного союза «О безопасности пищевых продуктов» (ТС 021/2011), утвержденными Постановлением Комиссии Таможенного союза № 880 от 9 декабря 2011 г., «О маркировке пищевых продуктов» (ТС 022/2011), утвержденными Постановлением Комиссии Таможенного союза № 881 от 9 декабря 2011 г., «О безопасности упаковки» (ТС 005/2011), утвержденными Постановлением Комиссии Таможенного союза № 769 от 16 августа». 2011 г., и отмечен единым знаком обращения на территории Евразийского экономического союза.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Поставка осуществляется не реже двух раз в месяц. Дата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телефону.Поставка осуществляется за счет Поставщика в соответствующие детские сады до 12:00, *средством транспорта, предназначенного для перевозки пищевых продуктов, утвержденного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а)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 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для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F1AE47" w14:textId="77777777" w:rsidR="00006D5E" w:rsidRPr="00006D5E" w:rsidRDefault="00006D5E" w:rsidP="00006D5E">
            <w:pPr>
              <w:jc w:val="both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Мелкая поваренная соль, йодированная; «Пищевая соль высшего и сверхвысокого качества, белая, кристаллическая, сыпучий материал, не допускается наличие посторонних механических примесей, массовая доля влаги - не более 0,1% для сверхвысококачественной соли и не более 0,7% для высококачественной, упаковка - заводская, вес - 1 килограмм. АСТ 239-2005 или эквивалент.</w:t>
            </w:r>
          </w:p>
          <w:p w14:paraId="52017825" w14:textId="64B7A7CB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Безопасность, маркировка и упаковка: пищевые продукты должны проходить оценку соответствия в соответствии с Техническими регламентами Таможенного союза «О безопасности пищевых продуктов» (ТС 021/2011), утвержденными Постановлением Комиссии Таможенного союза № 880 от 9 декабря 2011 г., «О маркировке пищевых продуктов» (ТС 022/2011), утвержденными Постановлением Комиссии Таможенного союза № 881 от 9 декабря 2011 г., «О безопасности упаковки» (ТС 005/2011), утвержденными Постановлением Комиссии Таможенного союза № 769 от 16 августа». 2011 г., и отмечен единым знаком обращения на территории Евразийского экономического союза.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Поставка осуществляется не реже двух раз в месяц. Дата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телефону.Поставка осуществляется за счет Поставщика в соответствующие детские сады до 12:00, *средством транспорта, предназначенного для перевозки пищевых продуктов, утвержденного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а)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 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для фактически поставленной продукции.</w:t>
            </w:r>
          </w:p>
        </w:tc>
      </w:tr>
      <w:tr w:rsidR="00006D5E" w:rsidRPr="00395B6E" w14:paraId="4905F1B1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D3A7F0" w14:textId="7FAFDBD2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48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DE7476" w14:textId="5066EEEE" w:rsidR="00006D5E" w:rsidRPr="002E1CE2" w:rsidRDefault="00006D5E" w:rsidP="00006D5E">
            <w:pP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 w:rsidRPr="00334CD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Пищевая сода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269748" w14:textId="6A1AAA75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865269" w14:textId="139527AD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en-US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147B42" w14:textId="4D9C603C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en-US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C96939" w14:textId="322CFF52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4500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D665CF" w14:textId="0A301846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4500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0C6F37" w14:textId="3E4CF05C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Мелкодисперсная, белая, ароматизирующая добавка, используемая в пищевых продуктах. В заводской упаковке, картонной коробке – 1 кг; в соответствии с действующими нормами и стандартами Республики Армения ГОСТ 2156-76 или эквивалентными.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ТС № 021/2011), принятыми Постановлением Комиссии Таможенного Союза от 9 декабря 2011 г. № 880, «О пищевых продуктах в части их маркировки» (ТС ТС № 022/2011), «О безопасности упаковки» (ТС ТС 005/2011), принятыми Постановлением Комиссии Таможенного Союза от 16 августа 2011 г. № 769.Поставка осуществляется не реже двух раз в месяц.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1399F3" w14:textId="2A17D659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Мелкодисперсная, белая, ароматизирующая добавка, используемая в пищевых продуктах. В заводской упаковке, картонной коробке – 1 кг; в соответствии с действующими нормами и стандартами Республики Армения ГОСТ 2156-76 или эквивалентными.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ТС № 021/2011), принятыми Постановлением Комиссии Таможенного Союза от 9 декабря 2011 г. № 880, «О пищевых продуктах в части их маркировки» (ТС ТС № 022/2011), «О безопасности упаковки» (ТС ТС 005/2011), принятыми Постановлением Комиссии Таможенного Союза от 16 августа 2011 г. № 769.Поставка осуществляется не реже двух раз в месяц.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72BADC27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15FB28" w14:textId="0DBCAB40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49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50D791" w14:textId="61D116E2" w:rsidR="00006D5E" w:rsidRPr="002E1CE2" w:rsidRDefault="00006D5E" w:rsidP="00006D5E">
            <w:pP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 w:rsidRPr="00334CD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Красный перец /молотый/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6AABB1" w14:textId="4EBED782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499339" w14:textId="4EA9C443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en-US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1B717" w14:textId="301B4D47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en-US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F9CED6" w14:textId="4C92D868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10800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80CDA5" w14:textId="5E7A07A3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10800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5E0DFB" w14:textId="2C0DAB5D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Сладкие /красные/, узкий диаметр не менее 60-70 мм, без повреждений. Отборного или обычного типа.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Согласно стандарту ГОСТ 34325-2017.Безопасная упаковка, маркировка и идентификация в соответствии с техническими регламентами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пищевых продуктах с точки зрения их маркировки» (ТС 005/2011), принятыми Постановлением Комиссии Таможенного Союза от 16 августа 2011 г. № 769.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4B2443" w14:textId="21921787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Сладкие /красные/, узкий диаметр не менее 60-70 мм, без повреждений. Отборного или обычного типа.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Согласно стандарту ГОСТ 34325-2017.Безопасная упаковка, маркировка и идентификация в соответствии с техническими регламентами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пищевых продуктах с точки зрения их маркировки» (ТС 005/2011), принятыми Постановлением Комиссии Таможенного Союза от 16 августа 2011 г. № 769.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4A6413AF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37B6BD" w14:textId="46FFAEE5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50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6A1F56" w14:textId="2D67B917" w:rsidR="00006D5E" w:rsidRPr="00B4566E" w:rsidRDefault="00006D5E" w:rsidP="00006D5E">
            <w:pP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7E419D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Высококачественная пшеничная мука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412CAA" w14:textId="0A5E6E7F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5B4A80" w14:textId="0A83EC48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45FB0C" w14:textId="020C477F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BCE06F" w14:textId="2C1F959A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27000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FB03CD" w14:textId="52BAECD8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27000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CDA484" w14:textId="2373D598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Высокосортная мука, цельнозерновая пшеничная или ржаная мука /упаковка: максимум 5 и 10 кг, по заказу/. Типичная пшеничная мука, без посторонних привкусов и запахов, цвет муки белый или белый с кремовым оттенком, заводская упаковка с соответствующей маркировкой. Без кислотности и горечи, без гнилостного запаха и плесени. Массовая доля влаги: не более 15%, металломагнитные примеси: не более 3,0%, массовая доля золы: не более 0,55% от сухого вещества, количество сырой клейковины: не менее 28,0%. AST 280-2007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Безопасность, маркировка и упаковка: пищевые продукты должны пройти оценку соответствия в соответствии с Техническими регламентами Таможенного Союза, утвержденными Решением Комиссии Таможенного Союза № 880 от 9 декабря 2011 г. (ТС 021/2011), Решением Комиссии Таможенного Союза № 881 от 9 декабря 2011 г. (ТС 022/2011), Решением Комиссии Таможенного Союза № 769 от 16 августа 2011 г. (ТС 005/2011), и быть маркированы единым знаком обращения на территории Евразийского экономического союза. На упаковке должна быть маркировка «предназначено для детского сада, а не для продажи». Доставка осуществляется не реже одного раза в неделю. Срок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его отсутствия, отсутствия или иной невозможности –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за счет Поставщика по адресам, указанным в соответствующих детских садах, до 12:00. *Средствами транспорта, предназначенного для перевозки пищевых продуктов, утвержденного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средствами транспорта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чных материалов и должна периодически подвергаться необходимой 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2D3C04" w14:textId="7C9D58CD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Высокосортная мука, цельнозерновая пшеничная или ржаная мука /упаковка: максимум 5 и 10 кг, по заказу/. Типичная пшеничная мука, без посторонних привкусов и запахов, цвет муки белый или белый с кремовым оттенком, заводская упаковка с соответствующей маркировкой. Без кислотности и горечи, без гнилостного запаха и плесени. Массовая доля влаги: не более 15%, металломагнитные примеси: не более 3,0%, массовая доля золы: не более 0,55% от сухого вещества, количество сырой клейковины: не менее 28,0%. AST 280-2007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Безопасность, маркировка и упаковка: пищевые продукты должны пройти оценку соответствия в соответствии с Техническими регламентами Таможенного Союза, утвержденными Решением Комиссии Таможенного Союза № 880 от 9 декабря 2011 г. (ТС 021/2011), Решением Комиссии Таможенного Союза № 881 от 9 декабря 2011 г. (ТС 022/2011), Решением Комиссии Таможенного Союза № 769 от 16 августа 2011 г. (ТС 005/2011), и быть маркированы единым знаком обращения на территории Евразийского экономического союза. На упаковке должна быть маркировка «предназначено для детского сада, а не для продажи». Доставка осуществляется не реже одного раза в неделю. Срок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его отсутствия, отсутствия или иной невозможности –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за счет Поставщика по адресам, указанным в соответствующих детских садах, до 12:00. *Средствами транспорта, предназначенного для перевозки пищевых продуктов, утвержденного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средствами транспорта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чных материалов и должна периодически подвергаться необходимой 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65B684B0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53FD2F" w14:textId="51662EF4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51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24E165" w14:textId="7F346ACA" w:rsidR="00006D5E" w:rsidRPr="00B4566E" w:rsidRDefault="00006D5E" w:rsidP="00006D5E">
            <w:pP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7E419D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Рафинированное подсолнечное масло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E7BA21" w14:textId="63C1B090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литр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DC670B" w14:textId="681CF847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312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69EFC8" w14:textId="3A6DA584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312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209CE1" w14:textId="1B739E1C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312000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2F39AE" w14:textId="3D8553E4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312000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C4AF2A" w14:textId="2DD5F4A6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Подсолнечное масло: рафинированное (фильтрованное); изготовлено методом экстракции и прессования семян подсолнечника, высококачественное, фильтрованное, дезодорированное. Упаковка: вес: в бутылках объемом 0,9-1 литр /без учета веса тары/. ГОСТ 1129-2013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Защитная упаковка, маркировка и идентификация в соответствии с техническими регламентами «О безопасности нефтепродуктов» (ТС ТК № 024/2011), принятыми решением Комиссии Таможенного союза от 9 декабря 2011 г. № 883, «Продукты питания в части их маркировки» (ТС ТК № 022/2011), принятыми решением Комиссии Таможенного союза от 9 декабря 2011 г. № 881, «Требования к безопасности пищевых добавок, ароматизаторов и технологических вспомогательных средств» (ТС ТК 029/2012), утвержденными решением Совета Евразийской экономической комиссии от 20 июля 2012 г. № 58, «О безопасности пищевых добавок, ароматизаторов и технологических вспомогательных средств» (ТС ТК 005/2011), принятыми решением Комиссии Таможенного союза от 16 августа 2011 г. № 58. 769.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не реже двух раз в месяц. Конкретная дата доставки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как минимум соответствующим транспортным средством, *соответствующим 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а)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й 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80A7E9" w14:textId="3B64AA9B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Подсолнечное масло: рафинированное (фильтрованное); изготовлено методом экстракции и прессования семян подсолнечника, высококачественное, фильтрованное, дезодорированное. Упаковка: вес: в бутылках объемом 0,9-1 литр /без учета веса тары/. ГОСТ 1129-2013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Защитная упаковка, маркировка и идентификация в соответствии с техническими регламентами «О безопасности нефтепродуктов» (ТС ТК № 024/2011), принятыми решением Комиссии Таможенного союза от 9 декабря 2011 г. № 883, «Продукты питания в части их маркировки» (ТС ТК № 022/2011), принятыми решением Комиссии Таможенного союза от 9 декабря 2011 г. № 881, «Требования к безопасности пищевых добавок, ароматизаторов и технологических вспомогательных средств» (ТС ТК 029/2012), утвержденными решением Совета Евразийской экономической комиссии от 20 июля 2012 г. № 58, «О безопасности пищевых добавок, ароматизаторов и технологических вспомогательных средств» (ТС ТК 005/2011), принятыми решением Комиссии Таможенного союза от 16 августа 2011 г. № 58. 769.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не реже двух раз в месяц. Конкретная дата доставки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как минимум соответствующим транспортным средством, *соответствующим 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а)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й 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6BAD1D6F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0D351F" w14:textId="7FFB7DF4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52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BB04A" w14:textId="18F1B382" w:rsidR="00006D5E" w:rsidRPr="00B4566E" w:rsidRDefault="00006D5E" w:rsidP="00006D5E">
            <w:pP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932FC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Томатная паста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66F268" w14:textId="189F6785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6E4C5C" w14:textId="3EF022C0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743153" w14:textId="1D72002F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131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951712" w14:textId="397DDC26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131000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A2BFD2" w14:textId="2C7365D0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131000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A58A33" w14:textId="04174246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Томатная паста /упаковка: максимум 1,1 кг/; В высококачественной или первой стеклянной таре срок годности должен быть указан тиснением (в случае бумажной — цветной печатью). ГОСТ 3343-89 или эквивалент. Безопасная упаковка, маркировка и идентификация должны соответствовать техническим регламентам «О безопасности пищевых продуктов» (ТС ТК № 021/2011), принятым Постановлением Комиссии Таможенного Союза от 9 декабря 2011 г. № 880, «Продукты питания с точки зрения их маркировки» (ТС ТК № 022/2011), принятым Постановлением Комиссии Таможенного Союза от 9 декабря 2011 г. № 881, «Требования к безопасности пищевых добавок, ароматизаторов и технологических вспомогательных веществ» (ТС ТК 029/2012), утвержденным Постановлением Совета Евразийской экономической комиссии от 20 июля 2012 г. № 58, «О безопасности упаковки» (ТС ТК 005/2011), принятым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 Поставка осуществляется не реже одного раза в неделю.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B36EC3" w14:textId="1FF1D926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Томатная паста /упаковка: максимум 1,1 кг/; В высококачественной или первой стеклянной таре срок годности должен быть указан тиснением (в случае бумажной — цветной печатью). ГОСТ 3343-89 или эквивалент. Безопасная упаковка, маркировка и идентификация должны соответствовать техническим регламентам «О безопасности пищевых продуктов» (ТС ТК № 021/2011), принятым Постановлением Комиссии Таможенного Союза от 9 декабря 2011 г. № 880, «Продукты питания с точки зрения их маркировки» (ТС ТК № 022/2011), принятым Постановлением Комиссии Таможенного Союза от 9 декабря 2011 г. № 881, «Требования к безопасности пищевых добавок, ароматизаторов и технологических вспомогательных веществ» (ТС ТК 029/2012), утвержденным Постановлением Совета Евразийской экономической комиссии от 20 июля 2012 г. № 58, «О безопасности упаковки» (ТС ТК 005/2011), принятым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 Поставка осуществляется не реже одного раза в неделю.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1FB3941F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4F090F" w14:textId="3EEE4C04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53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1B6747" w14:textId="0B8039E7" w:rsidR="00006D5E" w:rsidRPr="00B4566E" w:rsidRDefault="00006D5E" w:rsidP="00006D5E">
            <w:pP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12177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Зеленый горошек (консервированный, без жидкости)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55FF1D" w14:textId="36531FAD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28B9B9" w14:textId="6215A564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69E544" w14:textId="7376DC72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8D620F" w14:textId="31F3E991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88000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F792C5" w14:textId="755425BB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88000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56333A" w14:textId="77777777" w:rsidR="00006D5E" w:rsidRPr="00006D5E" w:rsidRDefault="00006D5E" w:rsidP="00006D5E">
            <w:pPr>
              <w:jc w:val="both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Консервированный зеленый горошек: упакован в тару весом не более 650-1000 грамм. Чистый, с характерным вкусом и ароматом зеленого горошка, хорошо приготовленный, мягкий, без постороннего привкуса и запаха, с крупными зернами, без осадка, в стеклянной таре. Срок годности указан татуировкой. ГОСТ 15842-90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 и маркировка в соответствии с Постановлением Комиссии Таможенного Союза № 874 от 9 декабря 2011 г. «О безопасности зерна» (ТС Таможенного Союза № 015/2011), Постановлением Комиссии Таможенного Союза № 880 от 9 декабря 2011 г. «О безопасности пищевых продуктов» (ТС Таможенного Союза № 021/2011), Постановлением Комиссии Таможенного Союза № 881 от 9 декабря 2011 г. «Продукты питания с точки зрения их маркировки» (ТС Таможенного Союза №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Таможенного Союза № 029/2012), Постановлением Комиссии Таможенного Союза № 880 от 9 декабря 2011 г. Техническим регламентом. «О безопасности упаковки» (ТМ ТС 005/2011), принятый постановлением № 769 от 16. Упаковка должна быть помечена как «предназначена для детского сада, а не для продажи».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двух раз в месяц. Конкретная дата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</w:p>
          <w:p w14:paraId="7EC667AE" w14:textId="04F7E99A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транспортировке пищевых продуктов транспортными средствами необходимо обеспечить соблюдение следующих условий: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очистк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пищевых продуктов, указанных в данном решении.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243C4E" w14:textId="77777777" w:rsidR="00006D5E" w:rsidRPr="00006D5E" w:rsidRDefault="00006D5E" w:rsidP="00006D5E">
            <w:pPr>
              <w:jc w:val="both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Консервированный зеленый горошек: упакован в тару весом не более 650-1000 грамм. Чистый, с характерным вкусом и ароматом зеленого горошка, хорошо приготовленный, мягкий, без постороннего привкуса и запаха, с крупными зернами, без осадка, в стеклянной таре. Срок годности указан татуировкой. ГОСТ 15842-90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 и маркировка в соответствии с Постановлением Комиссии Таможенного Союза № 874 от 9 декабря 2011 г. «О безопасности зерна» (ТС Таможенного Союза № 015/2011), Постановлением Комиссии Таможенного Союза № 880 от 9 декабря 2011 г. «О безопасности пищевых продуктов» (ТС Таможенного Союза № 021/2011), Постановлением Комиссии Таможенного Союза № 881 от 9 декабря 2011 г. «Продукты питания с точки зрения их маркировки» (ТС Таможенного Союза №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Таможенного Союза № 029/2012), Постановлением Комиссии Таможенного Союза № 880 от 9 декабря 2011 г. Техническим регламентом. «О безопасности упаковки» (ТМ ТС 005/2011), принятый постановлением № 769 от 16. Упаковка должна быть помечена как «предназначена для детского сада, а не для продажи».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двух раз в месяц. Конкретная дата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</w:p>
          <w:p w14:paraId="1C846F6E" w14:textId="352A4A56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транспортировке пищевых продуктов транспортными средствами необходимо обеспечить соблюдение следующих условий: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очистк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пищевых продуктов, указанных в данном решении.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</w:tr>
      <w:tr w:rsidR="00006D5E" w:rsidRPr="00395B6E" w14:paraId="30506B22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4635D7" w14:textId="75CD29BF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54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8C4501" w14:textId="513A04D2" w:rsidR="00006D5E" w:rsidRPr="00B4566E" w:rsidRDefault="00006D5E" w:rsidP="00006D5E">
            <w:pP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12177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Консервированная сладкая кукуруза (без жидкости)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4037A3" w14:textId="2DF2F8D4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36738" w14:textId="383870C5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BBA4AF" w14:textId="684AF687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A9C982" w14:textId="1EE08564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135000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A44457" w14:textId="266A19D5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135000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DE755A" w14:textId="35C96EE5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Консервированный, желтый. Упакован максимум в 650-1000 грамм. Чистый, с характерным кукурузным вкусом и запахом, хорошо приготовленный, мягкий, без постороннего привкуса и запаха, крупные зерна, без осадка, в стеклянной таре. Срок годности указан татуировкой. ГОСТ 15842-90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 и маркировка в соответствии с Постановлением Комиссии Таможенного Союза № 874 от 9 декабря 2011 г. «О безопасности зерна» (ТС Таможенного Союза № 015/2011), Постановлением Комиссии Таможенного Союза № 880 от 9 декабря 2011 г. «О безопасности пищевых продуктов» (ТС Таможенного Союза № 021/2011), Постановлением Комиссии Таможенного Союза № 881 от 9 декабря 2011 г. «Продукты питания с точки зрения их маркировки» (ТС Таможенного Союза №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Таможенного Союза № 029/2012), Постановлением Комиссии Таможенного Союза № 880 от 9 декабря 2011 г. Техническим регламентом. «О безопасности упаковки» (ТМ ТС 005/2011), принятый постановлением № 769 от 16. Упаковка должна быть помечена как «предназначена для детского сада, а не для продажи».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двух раз в месяц. Конкретная дата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транспортировке пищевых продуктов транспортными средствами необходимо обеспечить соблюдение следующих условий: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пищевых продуктов, указанных в данном решении.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48DCEE" w14:textId="3272A274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Консервированный, желтый. Упакован максимум в 650-1000 грамм. Чистый, с характерным кукурузным вкусом и запахом, хорошо приготовленный, мягкий, без постороннего привкуса и запаха, крупные зерна, без осадка, в стеклянной таре. Срок годности указан татуировкой. ГОСТ 15842-90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 и маркировка в соответствии с Постановлением Комиссии Таможенного Союза № 874 от 9 декабря 2011 г. «О безопасности зерна» (ТС Таможенного Союза № 015/2011), Постановлением Комиссии Таможенного Союза № 880 от 9 декабря 2011 г. «О безопасности пищевых продуктов» (ТС Таможенного Союза № 021/2011), Постановлением Комиссии Таможенного Союза № 881 от 9 декабря 2011 г. «Продукты питания с точки зрения их маркировки» (ТС Таможенного Союза №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Таможенного Союза № 029/2012), Постановлением Комиссии Таможенного Союза № 880 от 9 декабря 2011 г. Техническим регламентом. «О безопасности упаковки» (ТМ ТС 005/2011), принятый постановлением № 769 от 16. Упаковка должна быть помечена как «предназначена для детского сада, а не для продажи».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двух раз в месяц. Конкретная дата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транспортировке пищевых продуктов транспортными средствами необходимо обеспечить соблюдение следующих условий: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пищевых продуктов, указанных в данном решении.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</w:tr>
      <w:tr w:rsidR="00006D5E" w:rsidRPr="00395B6E" w14:paraId="301B7412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2AB492" w14:textId="33A3A1B0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55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5E07E0" w14:textId="39D7C514" w:rsidR="00006D5E" w:rsidRPr="00B4566E" w:rsidRDefault="00006D5E" w:rsidP="00006D5E">
            <w:pP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4A486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Молоко /пастеризованное/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60F71C" w14:textId="5D40B3B5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литр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F4EC1B" w14:textId="4F6DC550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1301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126FC0" w14:textId="41376C19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1301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55C51C" w14:textId="063AD35A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780600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78B07" w14:textId="19CAD620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780600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1D6CCC" w14:textId="0BB018A4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Пастеризованное цельное коровье молоко с содержанием жира 0-2,5%, кислотностью не более 21Т, в стеклянной таре ГОСТ 13277-79 или аналогичной.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молока и молочных продуктов» (ТС 033/2013), принятыми Постановлением Совета Евразийской экономической комиссии от 9 октября 2013 г. № 67,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безопасности упаковки» (ТС 005/2011), принятыми Постановлением Комиссии Таможенного союза от 16 августа 2011 г. № 769.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не реже двух раз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необходимой 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E3C579" w14:textId="72CF147A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Пастеризованное цельное коровье молоко с содержанием жира 0-2,5%, кислотностью не более 21Т, в стеклянной таре ГОСТ 13277-79 или аналогичной.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молока и молочных продуктов» (ТС 033/2013), принятыми Постановлением Совета Евразийской экономической комиссии от 9 октября 2013 г. № 67,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безопасности упаковки» (ТС 005/2011), принятыми Постановлением Комиссии Таможенного союза от 16 августа 2011 г. № 769.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не реже двух раз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необходимой 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2384F27C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40AA76" w14:textId="43B81C25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56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D83520" w14:textId="25B07379" w:rsidR="00006D5E" w:rsidRPr="00B4566E" w:rsidRDefault="00006D5E" w:rsidP="00006D5E">
            <w:pP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4A486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банан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7AF8AC" w14:textId="163B06AA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A2B57B" w14:textId="15854678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18DEBD" w14:textId="34ED2FF4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550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25D532" w14:textId="0A556CA0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385000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70C585" w14:textId="0A34E675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385000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563770" w14:textId="7DAE100F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Желтовато-зеленый /не хаки, не очень спелый/ группа плодоношения II (не менее 15-20 см), ГОСТ Р 51603-2000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ТС № 021/2011), принятыми Постановлением Комиссии Таможенного Союза от 9 декабря 2011 г. № 880, «О пищевых продуктах с точки зрения их маркировки» (ТС ТС № 022/2011), «О безопасности упаковки» (ТС ТС 005/2011), принятыми Постановлением Комиссии Таможенного Союза от 16 августа 2011 г. № 769.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ически подвергаться необходимой 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999F66" w14:textId="0D519272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Желтовато-зеленый /не хаки, не очень спелый/ группа плодоношения II (не менее 15-20 см), ГОСТ Р 51603-2000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ТС № 021/2011), принятыми Постановлением Комиссии Таможенного Союза от 9 декабря 2011 г. № 880, «О пищевых продуктах с точки зрения их маркировки» (ТС ТС № 022/2011), «О безопасности упаковки» (ТС ТС 005/2011), принятыми Постановлением Комиссии Таможенного Союза от 16 августа 2011 г. № 769.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ически подвергаться необходимой 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01085DCC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573E23" w14:textId="28E15E9D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57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F79C4F" w14:textId="7D4AAF50" w:rsidR="00006D5E" w:rsidRPr="00B4566E" w:rsidRDefault="00006D5E" w:rsidP="00006D5E">
            <w:pP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94449F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лавровый лист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344323" w14:textId="717B6E6A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коробка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0077A6" w14:textId="2A79D00D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FADE4A" w14:textId="1E2F4962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2EA58F" w14:textId="171EF318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922F46" w14:textId="1960A5EE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2C5F7C" w14:textId="19AB1067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Высушенные лавровые листья, массовая доля влаги в листе не более 12%, ГОСТ 17594-81. Безопасная упаковка и маркировка в соответствии с техническими регламентами «О безопасности пищевых продуктов» (ТС ТК № 021/2011), принятыми Постановлением Комиссии Таможенного Союза от 9 декабря 2011 г. № 880, «Продукты питания с точки зрения их маркировки» (ТС ТК 022/2011), принятыми Постановлением Комиссии Таможенного Союза от 9 декабря 2011 г. № 881, «Требования к безопасности пищевых добавок, ароматизаторов и технологических вспомогательных веществ» (ТС ТК 029/2012), утвержденными Постановлением Совета Евразийской экономической комиссии от 20 июля 2012 г. № 58, «О безопасности упаковки» (ТС ТК 005/2011), принятыми Постановлением Комиссии Таможенного Союза от 16 августа 2011 г. № 769. Доставка осуществляется не реже одного раза в неделю. Конкретный день доставки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 На упаковке должна быть маркировка «предназначено для детского сада, а не для продажи». Доставка осуществляется за счет поставщика в соответствующие детские сады по указанным адресам до 12:00, соответствующим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 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. *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Для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видов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продуктов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питания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данном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решении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.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объем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каждого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вида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продукции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является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максимальным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он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57BD5D" w14:textId="0D6BD84A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Высушенные лавровые листья, массовая доля влаги в листе не более 12%, ГОСТ 17594-81. Безопасная упаковка и маркировка в соответствии с техническими регламентами «О безопасности пищевых продуктов» (ТС ТК № 021/2011), принятыми Постановлением Комиссии Таможенного Союза от 9 декабря 2011 г. № 880, «Продукты питания с точки зрения их маркировки» (ТС ТК 022/2011), принятыми Постановлением Комиссии Таможенного Союза от 9 декабря 2011 г. № 881, «Требования к безопасности пищевых добавок, ароматизаторов и технологических вспомогательных веществ» (ТС ТК 029/2012), утвержденными Постановлением Совета Евразийской экономической комиссии от 20 июля 2012 г. № 58, «О безопасности упаковки» (ТС ТК 005/2011), принятыми Постановлением Комиссии Таможенного Союза от 16 августа 2011 г. № 769. Доставка осуществляется не реже одного раза в неделю. Конкретный день доставки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 На упаковке должна быть маркировка «предназначено для детского сада, а не для продажи». Доставка осуществляется за счет поставщика в соответствующие детские сады по указанным адресам до 12:00, соответствующим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 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. *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Для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видов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продуктов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питания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данном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решении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.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объем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каждого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вида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продукции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является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максимальным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он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2D0BF6" w:rsidRPr="00395B6E" w14:paraId="383D1101" w14:textId="77777777" w:rsidTr="009B39CD">
        <w:trPr>
          <w:gridAfter w:val="2"/>
          <w:wAfter w:w="20" w:type="dxa"/>
          <w:trHeight w:val="169"/>
          <w:jc w:val="center"/>
        </w:trPr>
        <w:tc>
          <w:tcPr>
            <w:tcW w:w="11297" w:type="dxa"/>
            <w:gridSpan w:val="37"/>
            <w:shd w:val="clear" w:color="auto" w:fill="99CCFF"/>
            <w:vAlign w:val="center"/>
          </w:tcPr>
          <w:p w14:paraId="2B4CB15D" w14:textId="77777777"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14:paraId="57902D84" w14:textId="77777777" w:rsidTr="009B39CD">
        <w:trPr>
          <w:gridAfter w:val="2"/>
          <w:wAfter w:w="20" w:type="dxa"/>
          <w:trHeight w:val="137"/>
          <w:jc w:val="center"/>
        </w:trPr>
        <w:tc>
          <w:tcPr>
            <w:tcW w:w="413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C23380" w14:textId="77777777" w:rsidR="002D0BF6" w:rsidRPr="00395B6E" w:rsidRDefault="0048651C" w:rsidP="0048651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7163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3E6AB3" w14:textId="77777777" w:rsidR="002D0BF6" w:rsidRPr="00395B6E" w:rsidRDefault="0044586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445861">
              <w:rPr>
                <w:rFonts w:ascii="GHEA Grapalat" w:hAnsi="GHEA Grapalat" w:hint="eastAsia"/>
                <w:b/>
                <w:sz w:val="14"/>
                <w:szCs w:val="14"/>
              </w:rPr>
              <w:t>Статья</w:t>
            </w:r>
            <w:r w:rsidRPr="00445861">
              <w:rPr>
                <w:rFonts w:ascii="GHEA Grapalat" w:hAnsi="GHEA Grapalat"/>
                <w:b/>
                <w:sz w:val="14"/>
                <w:szCs w:val="14"/>
              </w:rPr>
              <w:t xml:space="preserve"> 18, </w:t>
            </w:r>
            <w:r w:rsidRPr="00445861">
              <w:rPr>
                <w:rFonts w:ascii="GHEA Grapalat" w:hAnsi="GHEA Grapalat" w:hint="eastAsia"/>
                <w:b/>
                <w:sz w:val="14"/>
                <w:szCs w:val="14"/>
              </w:rPr>
              <w:t>пункт</w:t>
            </w:r>
            <w:r w:rsidRPr="00445861">
              <w:rPr>
                <w:rFonts w:ascii="GHEA Grapalat" w:hAnsi="GHEA Grapalat"/>
                <w:b/>
                <w:sz w:val="14"/>
                <w:szCs w:val="14"/>
              </w:rPr>
              <w:t xml:space="preserve"> 1, </w:t>
            </w:r>
            <w:r w:rsidRPr="00445861">
              <w:rPr>
                <w:rFonts w:ascii="GHEA Grapalat" w:hAnsi="GHEA Grapalat" w:hint="eastAsia"/>
                <w:b/>
                <w:sz w:val="14"/>
                <w:szCs w:val="14"/>
              </w:rPr>
              <w:t>подпункт</w:t>
            </w:r>
            <w:r w:rsidRPr="00445861">
              <w:rPr>
                <w:rFonts w:ascii="GHEA Grapalat" w:hAnsi="GHEA Grapalat"/>
                <w:b/>
                <w:sz w:val="14"/>
                <w:szCs w:val="14"/>
              </w:rPr>
              <w:t xml:space="preserve"> 3 </w:t>
            </w:r>
            <w:r w:rsidRPr="00445861">
              <w:rPr>
                <w:rFonts w:ascii="GHEA Grapalat" w:hAnsi="GHEA Grapalat" w:hint="eastAsia"/>
                <w:b/>
                <w:sz w:val="14"/>
                <w:szCs w:val="14"/>
              </w:rPr>
              <w:t>Закона</w:t>
            </w:r>
            <w:r w:rsidRPr="0044586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45861">
              <w:rPr>
                <w:rFonts w:ascii="GHEA Grapalat" w:hAnsi="GHEA Grapalat" w:hint="eastAsia"/>
                <w:b/>
                <w:sz w:val="14"/>
                <w:szCs w:val="14"/>
              </w:rPr>
              <w:t>Республики</w:t>
            </w:r>
            <w:r w:rsidRPr="0044586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45861">
              <w:rPr>
                <w:rFonts w:ascii="GHEA Grapalat" w:hAnsi="GHEA Grapalat" w:hint="eastAsia"/>
                <w:b/>
                <w:sz w:val="14"/>
                <w:szCs w:val="14"/>
              </w:rPr>
              <w:t>Армения</w:t>
            </w:r>
            <w:r w:rsidRPr="00445861">
              <w:rPr>
                <w:rFonts w:ascii="GHEA Grapalat" w:hAnsi="GHEA Grapalat"/>
                <w:b/>
                <w:sz w:val="14"/>
                <w:szCs w:val="14"/>
              </w:rPr>
              <w:t xml:space="preserve"> «</w:t>
            </w:r>
            <w:r w:rsidRPr="00445861">
              <w:rPr>
                <w:rFonts w:ascii="GHEA Grapalat" w:hAnsi="GHEA Grapalat" w:hint="eastAsia"/>
                <w:b/>
                <w:sz w:val="14"/>
                <w:szCs w:val="14"/>
              </w:rPr>
              <w:t>О</w:t>
            </w:r>
            <w:r w:rsidRPr="0044586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45861">
              <w:rPr>
                <w:rFonts w:ascii="GHEA Grapalat" w:hAnsi="GHEA Grapalat" w:hint="eastAsia"/>
                <w:b/>
                <w:sz w:val="14"/>
                <w:szCs w:val="14"/>
              </w:rPr>
              <w:t>закупках»</w:t>
            </w:r>
          </w:p>
        </w:tc>
      </w:tr>
      <w:tr w:rsidR="002D0BF6" w:rsidRPr="00395B6E" w14:paraId="1551CD26" w14:textId="77777777" w:rsidTr="009B39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20" w:type="dxa"/>
          <w:trHeight w:val="196"/>
          <w:jc w:val="center"/>
        </w:trPr>
        <w:tc>
          <w:tcPr>
            <w:tcW w:w="11297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512F0EA6" w14:textId="77777777"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71F5AC49" w14:textId="77777777" w:rsidTr="009B39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20" w:type="dxa"/>
          <w:trHeight w:val="155"/>
          <w:jc w:val="center"/>
        </w:trPr>
        <w:tc>
          <w:tcPr>
            <w:tcW w:w="6743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37F248" w14:textId="77777777" w:rsidR="002D0BF6" w:rsidRPr="00395B6E" w:rsidRDefault="002D0BF6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направления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 опубликования приглашения</w:t>
            </w:r>
          </w:p>
        </w:tc>
        <w:tc>
          <w:tcPr>
            <w:tcW w:w="4554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4356BF4C" w14:textId="5C31A07C" w:rsidR="002D0BF6" w:rsidRPr="00445861" w:rsidRDefault="00006D5E" w:rsidP="002163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.0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  <w:r w:rsidR="00240682">
              <w:rPr>
                <w:rFonts w:ascii="GHEA Grapalat" w:hAnsi="GHEA Grapalat"/>
                <w:b/>
                <w:sz w:val="14"/>
                <w:szCs w:val="14"/>
              </w:rPr>
              <w:t>г</w:t>
            </w:r>
          </w:p>
        </w:tc>
      </w:tr>
      <w:tr w:rsidR="002D0BF6" w:rsidRPr="00395B6E" w14:paraId="24925DC2" w14:textId="77777777" w:rsidTr="009B39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20" w:type="dxa"/>
          <w:trHeight w:val="164"/>
          <w:jc w:val="center"/>
        </w:trPr>
        <w:tc>
          <w:tcPr>
            <w:tcW w:w="6020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DF5903" w14:textId="77777777" w:rsidR="002D0BF6" w:rsidRPr="00395B6E" w:rsidRDefault="002D0BF6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66C8E5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55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35B5F6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5F9CCBB6" w14:textId="77777777" w:rsidTr="009B39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20" w:type="dxa"/>
          <w:trHeight w:val="92"/>
          <w:jc w:val="center"/>
        </w:trPr>
        <w:tc>
          <w:tcPr>
            <w:tcW w:w="6020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23A895" w14:textId="77777777"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70C15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55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67650E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3B363979" w14:textId="77777777" w:rsidTr="009B39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20" w:type="dxa"/>
          <w:trHeight w:val="47"/>
          <w:jc w:val="center"/>
        </w:trPr>
        <w:tc>
          <w:tcPr>
            <w:tcW w:w="6020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3FE840" w14:textId="77777777"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D9EA4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7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7BC6AF" w14:textId="77777777"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81D788" w14:textId="77777777"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14:paraId="5238B04B" w14:textId="77777777" w:rsidTr="009B39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20" w:type="dxa"/>
          <w:trHeight w:val="47"/>
          <w:jc w:val="center"/>
        </w:trPr>
        <w:tc>
          <w:tcPr>
            <w:tcW w:w="6020" w:type="dxa"/>
            <w:gridSpan w:val="21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47BDB9" w14:textId="77777777"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462D70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27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49E340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9FE59E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5F499D65" w14:textId="77777777" w:rsidTr="009B39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20" w:type="dxa"/>
          <w:trHeight w:val="155"/>
          <w:jc w:val="center"/>
        </w:trPr>
        <w:tc>
          <w:tcPr>
            <w:tcW w:w="6020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D01B8A" w14:textId="77777777"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BD655C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27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E6474D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4A1663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6874838F" w14:textId="77777777" w:rsidTr="009B39CD">
        <w:trPr>
          <w:gridAfter w:val="2"/>
          <w:wAfter w:w="20" w:type="dxa"/>
          <w:trHeight w:val="54"/>
          <w:jc w:val="center"/>
        </w:trPr>
        <w:tc>
          <w:tcPr>
            <w:tcW w:w="11297" w:type="dxa"/>
            <w:gridSpan w:val="37"/>
            <w:shd w:val="clear" w:color="auto" w:fill="99CCFF"/>
            <w:vAlign w:val="center"/>
          </w:tcPr>
          <w:p w14:paraId="262805D5" w14:textId="77777777"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451E7" w:rsidRPr="00395B6E" w14:paraId="0081FF8A" w14:textId="77777777" w:rsidTr="009B39CD">
        <w:trPr>
          <w:gridAfter w:val="2"/>
          <w:wAfter w:w="20" w:type="dxa"/>
          <w:trHeight w:val="419"/>
          <w:jc w:val="center"/>
        </w:trPr>
        <w:tc>
          <w:tcPr>
            <w:tcW w:w="1382" w:type="dxa"/>
            <w:gridSpan w:val="4"/>
            <w:vMerge w:val="restart"/>
            <w:shd w:val="clear" w:color="auto" w:fill="auto"/>
            <w:vAlign w:val="center"/>
          </w:tcPr>
          <w:p w14:paraId="58E7F437" w14:textId="77777777" w:rsidR="00B451E7" w:rsidRPr="00395B6E" w:rsidRDefault="00B451E7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7"/>
            <w:vMerge w:val="restart"/>
            <w:shd w:val="clear" w:color="auto" w:fill="auto"/>
            <w:vAlign w:val="center"/>
          </w:tcPr>
          <w:p w14:paraId="5590D811" w14:textId="77777777" w:rsidR="00B451E7" w:rsidRPr="00395B6E" w:rsidRDefault="00B451E7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8007" w:type="dxa"/>
            <w:gridSpan w:val="26"/>
            <w:shd w:val="clear" w:color="auto" w:fill="auto"/>
            <w:vAlign w:val="center"/>
          </w:tcPr>
          <w:p w14:paraId="30BDE835" w14:textId="77777777" w:rsidR="00B451E7" w:rsidRPr="00395B6E" w:rsidRDefault="00B451E7" w:rsidP="005B7EE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="005B7EE1"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gramStart"/>
            <w:r w:rsidR="005B7EE1" w:rsidRPr="00151829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A60348" w:rsidRPr="00395B6E" w14:paraId="319E0456" w14:textId="77777777" w:rsidTr="009B39CD">
        <w:trPr>
          <w:gridAfter w:val="2"/>
          <w:wAfter w:w="20" w:type="dxa"/>
          <w:trHeight w:val="392"/>
          <w:jc w:val="center"/>
        </w:trPr>
        <w:tc>
          <w:tcPr>
            <w:tcW w:w="1382" w:type="dxa"/>
            <w:gridSpan w:val="4"/>
            <w:vMerge/>
            <w:shd w:val="clear" w:color="auto" w:fill="auto"/>
            <w:vAlign w:val="center"/>
          </w:tcPr>
          <w:p w14:paraId="16351326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7"/>
            <w:vMerge/>
            <w:shd w:val="clear" w:color="auto" w:fill="auto"/>
            <w:vAlign w:val="center"/>
          </w:tcPr>
          <w:p w14:paraId="0D2C4D42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1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CA1A5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60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23622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59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1389E6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006D5E" w:rsidRPr="00395B6E" w14:paraId="662A12B4" w14:textId="77777777" w:rsidTr="009B39CD">
        <w:trPr>
          <w:gridAfter w:val="2"/>
          <w:wAfter w:w="20" w:type="dxa"/>
          <w:trHeight w:val="83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5F8E0386" w14:textId="5B6C2B32" w:rsidR="00006D5E" w:rsidRPr="00395B6E" w:rsidRDefault="00006D5E" w:rsidP="003D17D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  <w:r w:rsidRPr="00445861">
              <w:rPr>
                <w:sz w:val="14"/>
                <w:szCs w:val="16"/>
              </w:rPr>
              <w:t xml:space="preserve"> </w:t>
            </w:r>
            <w:r w:rsidRPr="00BD28BC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Хлеб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>матнакаш</w:t>
            </w:r>
            <w:proofErr w:type="spellEnd"/>
          </w:p>
        </w:tc>
      </w:tr>
      <w:tr w:rsidR="00006D5E" w:rsidRPr="00395B6E" w14:paraId="46130D9F" w14:textId="77777777" w:rsidTr="009B39CD">
        <w:trPr>
          <w:gridAfter w:val="2"/>
          <w:wAfter w:w="20" w:type="dxa"/>
          <w:trHeight w:val="83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771C7A39" w14:textId="468B379D" w:rsidR="00006D5E" w:rsidRPr="00E64AC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64AC0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14:paraId="1A89E00F" w14:textId="69A7C73A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</w:rPr>
            </w:pPr>
            <w:r w:rsidRPr="00006D5E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</w:rPr>
              <w:t xml:space="preserve">ИП </w:t>
            </w:r>
            <w:r w:rsidRPr="00006D5E">
              <w:rPr>
                <w:rFonts w:ascii="GHEA Grapalat" w:hAnsi="GHEA Grapalat" w:cs="Arial" w:hint="eastAsia"/>
                <w:bCs/>
                <w:iCs/>
                <w:color w:val="000000"/>
                <w:sz w:val="16"/>
                <w:szCs w:val="16"/>
              </w:rPr>
              <w:t>Светлана</w:t>
            </w:r>
            <w:r w:rsidRPr="00006D5E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6D5E">
              <w:rPr>
                <w:rFonts w:ascii="GHEA Grapalat" w:hAnsi="GHEA Grapalat" w:cs="Arial" w:hint="eastAsia"/>
                <w:bCs/>
                <w:iCs/>
                <w:color w:val="000000"/>
                <w:sz w:val="16"/>
                <w:szCs w:val="16"/>
              </w:rPr>
              <w:t>Ераносян</w:t>
            </w:r>
            <w:proofErr w:type="spellEnd"/>
          </w:p>
        </w:tc>
        <w:tc>
          <w:tcPr>
            <w:tcW w:w="3251" w:type="dxa"/>
            <w:gridSpan w:val="11"/>
            <w:shd w:val="clear" w:color="auto" w:fill="auto"/>
            <w:vAlign w:val="center"/>
          </w:tcPr>
          <w:p w14:paraId="366562F6" w14:textId="5495BB76" w:rsidR="00006D5E" w:rsidRPr="00E64AC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eastAsia="Arial Unicode MS" w:cs="Sylfaen"/>
                <w:sz w:val="16"/>
                <w:szCs w:val="16"/>
              </w:rPr>
              <w:t>900000</w:t>
            </w:r>
          </w:p>
        </w:tc>
        <w:tc>
          <w:tcPr>
            <w:tcW w:w="2160" w:type="dxa"/>
            <w:gridSpan w:val="11"/>
            <w:shd w:val="clear" w:color="auto" w:fill="auto"/>
            <w:vAlign w:val="center"/>
          </w:tcPr>
          <w:p w14:paraId="6A924417" w14:textId="768432A1" w:rsidR="00006D5E" w:rsidRPr="00E64AC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96" w:type="dxa"/>
            <w:gridSpan w:val="4"/>
            <w:shd w:val="clear" w:color="auto" w:fill="auto"/>
            <w:vAlign w:val="center"/>
          </w:tcPr>
          <w:p w14:paraId="084B2690" w14:textId="6FEDF07A" w:rsidR="00006D5E" w:rsidRPr="00E64AC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eastAsia="Arial Unicode MS" w:cs="Sylfaen"/>
                <w:sz w:val="16"/>
                <w:szCs w:val="16"/>
              </w:rPr>
              <w:t>900000</w:t>
            </w:r>
          </w:p>
        </w:tc>
      </w:tr>
      <w:tr w:rsidR="002D0BF6" w:rsidRPr="00395B6E" w14:paraId="31A1B465" w14:textId="77777777" w:rsidTr="009B39CD">
        <w:trPr>
          <w:gridAfter w:val="2"/>
          <w:wAfter w:w="20" w:type="dxa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63FE6626" w14:textId="31B491F4" w:rsidR="002D0BF6" w:rsidRPr="00395B6E" w:rsidRDefault="002D0BF6" w:rsidP="009E193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3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84F63" w:rsidRPr="00584F63">
              <w:rPr>
                <w:sz w:val="14"/>
                <w:szCs w:val="16"/>
              </w:rPr>
              <w:t>Сахар белый</w:t>
            </w:r>
          </w:p>
        </w:tc>
      </w:tr>
      <w:tr w:rsidR="00006D5E" w:rsidRPr="00395B6E" w14:paraId="060EEB73" w14:textId="77777777" w:rsidTr="009B39CD">
        <w:trPr>
          <w:gridAfter w:val="2"/>
          <w:wAfter w:w="20" w:type="dxa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7E26A8BC" w14:textId="55C44550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2C243A32" w14:textId="1F306543" w:rsidR="00006D5E" w:rsidRPr="00E64AC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64AC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04D95A6C" w14:textId="7C52A038" w:rsidR="00006D5E" w:rsidRPr="00E64AC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eastAsia="Arial Unicode MS" w:cs="Sylfaen"/>
                <w:sz w:val="16"/>
                <w:szCs w:val="16"/>
                <w:lang w:val="hy-AM"/>
              </w:rPr>
              <w:t>5928</w:t>
            </w:r>
            <w:r w:rsidRPr="0023016D">
              <w:rPr>
                <w:rFonts w:eastAsia="Arial Unicode MS" w:cs="Sylfaen"/>
                <w:sz w:val="16"/>
                <w:szCs w:val="16"/>
              </w:rPr>
              <w:t>0</w:t>
            </w:r>
          </w:p>
        </w:tc>
        <w:tc>
          <w:tcPr>
            <w:tcW w:w="2131" w:type="dxa"/>
            <w:gridSpan w:val="9"/>
            <w:shd w:val="clear" w:color="auto" w:fill="auto"/>
            <w:vAlign w:val="center"/>
          </w:tcPr>
          <w:p w14:paraId="216E94F0" w14:textId="08D98094" w:rsidR="00006D5E" w:rsidRPr="00E64AC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hAnsi="GHEA Grapalat" w:cs="GHEA Grapalat"/>
                <w:sz w:val="16"/>
                <w:szCs w:val="16"/>
              </w:rPr>
              <w:t>0</w:t>
            </w:r>
          </w:p>
        </w:tc>
        <w:tc>
          <w:tcPr>
            <w:tcW w:w="2596" w:type="dxa"/>
            <w:gridSpan w:val="4"/>
            <w:shd w:val="clear" w:color="auto" w:fill="auto"/>
            <w:vAlign w:val="center"/>
          </w:tcPr>
          <w:p w14:paraId="2A547B67" w14:textId="2B5ECE55" w:rsidR="00006D5E" w:rsidRPr="00E64AC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eastAsia="Arial Unicode MS" w:cs="Sylfaen"/>
                <w:sz w:val="16"/>
                <w:szCs w:val="16"/>
                <w:lang w:val="hy-AM"/>
              </w:rPr>
              <w:t>5928</w:t>
            </w:r>
            <w:r w:rsidRPr="0023016D">
              <w:rPr>
                <w:rFonts w:eastAsia="Arial Unicode MS" w:cs="Sylfaen"/>
                <w:sz w:val="16"/>
                <w:szCs w:val="16"/>
              </w:rPr>
              <w:t>0</w:t>
            </w:r>
          </w:p>
        </w:tc>
      </w:tr>
      <w:tr w:rsidR="00106458" w:rsidRPr="00395B6E" w14:paraId="5D391304" w14:textId="77777777" w:rsidTr="009B39CD">
        <w:trPr>
          <w:gridAfter w:val="2"/>
          <w:wAfter w:w="20" w:type="dxa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36F7D87D" w14:textId="63A625C1" w:rsidR="00106458" w:rsidRPr="00395B6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E64AC0">
              <w:rPr>
                <w:rFonts w:ascii="GHEA Grapalat" w:hAnsi="GHEA Grapalat"/>
                <w:b/>
                <w:sz w:val="14"/>
                <w:szCs w:val="14"/>
                <w:lang w:val="hy-AM"/>
              </w:rPr>
              <w:t>3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84F63" w:rsidRPr="002326C6">
              <w:rPr>
                <w:sz w:val="16"/>
                <w:szCs w:val="16"/>
              </w:rPr>
              <w:t>Макаронные изделия</w:t>
            </w:r>
          </w:p>
        </w:tc>
      </w:tr>
      <w:tr w:rsidR="00006D5E" w:rsidRPr="00395B6E" w14:paraId="13FE88D8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67F727AB" w14:textId="23D65D88" w:rsidR="00006D5E" w:rsidRPr="005D0128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0FB9B885" w14:textId="6872CD3B" w:rsidR="00006D5E" w:rsidRPr="005D0128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D012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62E88148" w14:textId="4422F971" w:rsidR="00006D5E" w:rsidRPr="005D0128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70500</w:t>
            </w:r>
          </w:p>
        </w:tc>
        <w:tc>
          <w:tcPr>
            <w:tcW w:w="2131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B4A57D" w14:textId="0CC84589" w:rsidR="00006D5E" w:rsidRPr="005D0128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9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3D6955" w14:textId="45E8A9BD" w:rsidR="00006D5E" w:rsidRPr="005D0128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70500</w:t>
            </w:r>
          </w:p>
        </w:tc>
      </w:tr>
      <w:tr w:rsidR="005D0128" w:rsidRPr="00395B6E" w14:paraId="2245AC50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D88CC" w14:textId="6D183CA7" w:rsidR="005D0128" w:rsidRPr="00395B6E" w:rsidRDefault="005D012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5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01857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Крупа пшеничная</w:t>
            </w:r>
          </w:p>
        </w:tc>
      </w:tr>
      <w:tr w:rsidR="00006D5E" w:rsidRPr="00395B6E" w14:paraId="2C0ED94F" w14:textId="50C90874" w:rsidTr="009B39CD">
        <w:trPr>
          <w:gridAfter w:val="2"/>
          <w:wAfter w:w="20" w:type="dxa"/>
          <w:trHeight w:val="146"/>
          <w:jc w:val="center"/>
        </w:trPr>
        <w:tc>
          <w:tcPr>
            <w:tcW w:w="133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E1C9FD" w14:textId="68C339F8" w:rsidR="00006D5E" w:rsidRPr="00006D5E" w:rsidRDefault="00006D5E" w:rsidP="00006D5E">
            <w:pPr>
              <w:widowControl w:val="0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4DE186" w14:textId="0BD370B6" w:rsidR="00006D5E" w:rsidRPr="005D0128" w:rsidRDefault="00006D5E" w:rsidP="00006D5E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5D012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324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E1F4C" w14:textId="7AE94102" w:rsidR="00006D5E" w:rsidRPr="005D0128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61250</w:t>
            </w:r>
          </w:p>
        </w:tc>
        <w:tc>
          <w:tcPr>
            <w:tcW w:w="2112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D617" w14:textId="616FE67B" w:rsidR="00006D5E" w:rsidRPr="005D0128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2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5624BB" w14:textId="5455C7A4" w:rsidR="00006D5E" w:rsidRPr="005D0128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61250</w:t>
            </w:r>
          </w:p>
        </w:tc>
      </w:tr>
      <w:tr w:rsidR="00106458" w:rsidRPr="00395B6E" w14:paraId="55484904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1EFFC57F" w14:textId="511F5167" w:rsidR="00106458" w:rsidRPr="00395B6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7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006D5E" w:rsidRPr="005D5D4F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Рис</w:t>
            </w:r>
            <w:r w:rsidR="00006D5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="00006D5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/</w:t>
            </w:r>
            <w:r w:rsidR="00006D5E" w:rsidRPr="005D5D4F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длинный</w:t>
            </w:r>
            <w:r w:rsidR="00006D5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/</w:t>
            </w:r>
          </w:p>
        </w:tc>
      </w:tr>
      <w:tr w:rsidR="00006D5E" w:rsidRPr="00395B6E" w14:paraId="1884218D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3CDE01DA" w14:textId="50BA79AC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2BF9DEE4" w14:textId="4637763D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52477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2BE88A60" w14:textId="6EB3282D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55000</w:t>
            </w:r>
          </w:p>
        </w:tc>
        <w:tc>
          <w:tcPr>
            <w:tcW w:w="2131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13114B89" w14:textId="6339490F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9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8B8543" w14:textId="59DE0F63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55000</w:t>
            </w:r>
          </w:p>
        </w:tc>
      </w:tr>
      <w:tr w:rsidR="00106458" w:rsidRPr="00395B6E" w14:paraId="546847BC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6C56AE44" w14:textId="0FE50D63" w:rsidR="00106458" w:rsidRPr="00395B6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9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3B7A38" w:rsidRPr="000639C6">
              <w:rPr>
                <w:rFonts w:ascii="GHEA Grapalat" w:hAnsi="GHEA Grapalat"/>
                <w:sz w:val="14"/>
                <w:szCs w:val="16"/>
              </w:rPr>
              <w:t xml:space="preserve">Горох </w:t>
            </w:r>
          </w:p>
        </w:tc>
      </w:tr>
      <w:tr w:rsidR="00006D5E" w:rsidRPr="00395B6E" w14:paraId="2ABCF667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39C189E6" w14:textId="54322BB8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50D42142" w14:textId="164861CA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52477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750CBF9C" w14:textId="2E3BDAC2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24500</w:t>
            </w:r>
          </w:p>
        </w:tc>
        <w:tc>
          <w:tcPr>
            <w:tcW w:w="2131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051FAD53" w14:textId="551AFD4C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9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490120" w14:textId="0CE2C7BD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24500</w:t>
            </w:r>
          </w:p>
        </w:tc>
      </w:tr>
      <w:tr w:rsidR="00106458" w:rsidRPr="00395B6E" w14:paraId="2D497D5C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1BDDF695" w14:textId="1B4FF65A" w:rsidR="00106458" w:rsidRPr="00395B6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12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006D5E" w:rsidRPr="004A7297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Фасоль</w:t>
            </w:r>
          </w:p>
        </w:tc>
      </w:tr>
      <w:tr w:rsidR="00006D5E" w:rsidRPr="00395B6E" w14:paraId="647090A9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0723D380" w14:textId="52847AC1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0475927F" w14:textId="521222DC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52477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2D81C012" w14:textId="20EAA090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126500</w:t>
            </w:r>
          </w:p>
        </w:tc>
        <w:tc>
          <w:tcPr>
            <w:tcW w:w="2131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65B23346" w14:textId="641E65FD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9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66023D" w14:textId="6F703F19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126500</w:t>
            </w:r>
          </w:p>
        </w:tc>
      </w:tr>
      <w:tr w:rsidR="00106458" w:rsidRPr="00395B6E" w14:paraId="31475E00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5AC777AF" w14:textId="45718366" w:rsidR="00106458" w:rsidRPr="00395B6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14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006D5E" w:rsidRPr="004A7297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горох</w:t>
            </w:r>
          </w:p>
        </w:tc>
      </w:tr>
      <w:tr w:rsidR="00006D5E" w:rsidRPr="00395B6E" w14:paraId="4868F1DC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1BBFECAA" w14:textId="114689F3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2CE6F9B8" w14:textId="60FA5439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52477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3406D805" w14:textId="57C84C87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60500</w:t>
            </w:r>
          </w:p>
        </w:tc>
        <w:tc>
          <w:tcPr>
            <w:tcW w:w="2131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0599F8EF" w14:textId="609BB37C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9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EF9661" w14:textId="7ED50346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60500</w:t>
            </w:r>
          </w:p>
        </w:tc>
      </w:tr>
      <w:tr w:rsidR="00106458" w:rsidRPr="00395B6E" w14:paraId="7A613B09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11B8D21C" w14:textId="540AFCBB" w:rsidR="00106458" w:rsidRPr="00395B6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7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452477" w:rsidRPr="00F6722D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Капуста белокочанная неочищенная</w:t>
            </w:r>
          </w:p>
        </w:tc>
      </w:tr>
      <w:tr w:rsidR="00006D5E" w:rsidRPr="00395B6E" w14:paraId="427E278A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1D30E931" w14:textId="7939FAF4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786EAF13" w14:textId="3D627EB3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52477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Можсисян»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493F6789" w14:textId="6F81B731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247500</w:t>
            </w:r>
          </w:p>
        </w:tc>
        <w:tc>
          <w:tcPr>
            <w:tcW w:w="2131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2073C185" w14:textId="4F9A28F0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9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3D3E17D" w14:textId="644CBD19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247500</w:t>
            </w:r>
          </w:p>
        </w:tc>
      </w:tr>
      <w:tr w:rsidR="00106458" w:rsidRPr="00395B6E" w14:paraId="4C6CEEAE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76A5A9B8" w14:textId="273F00A0" w:rsidR="00106458" w:rsidRPr="00395B6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21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006D5E" w:rsidRPr="004F3BD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сметана</w:t>
            </w:r>
          </w:p>
        </w:tc>
      </w:tr>
      <w:tr w:rsidR="00006D5E" w:rsidRPr="00395B6E" w14:paraId="01FD4F19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2DE0FB3C" w14:textId="2D46C595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2B130B5C" w14:textId="3B1FB070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52477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14A784BE" w14:textId="72B6382F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67500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799C28F6" w14:textId="49CD7F2A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DC718E" w14:textId="308AF0AE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67500</w:t>
            </w:r>
          </w:p>
        </w:tc>
      </w:tr>
      <w:tr w:rsidR="00106458" w:rsidRPr="00395B6E" w14:paraId="50D1C8D4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00EE4B77" w14:textId="1D843D5B" w:rsidR="00106458" w:rsidRPr="00584F63" w:rsidRDefault="00106458" w:rsidP="00240682">
            <w:pPr>
              <w:widowControl w:val="0"/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584F63" w:rsidRPr="002326C6">
              <w:rPr>
                <w:sz w:val="16"/>
                <w:szCs w:val="16"/>
              </w:rPr>
              <w:t xml:space="preserve"> </w:t>
            </w:r>
            <w:proofErr w:type="spellStart"/>
            <w:r w:rsidR="00006D5E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мацуни</w:t>
            </w:r>
            <w:proofErr w:type="spellEnd"/>
          </w:p>
        </w:tc>
      </w:tr>
      <w:tr w:rsidR="00006D5E" w:rsidRPr="00395B6E" w14:paraId="557628F8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31E3B908" w14:textId="5B624ADE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083E2D4B" w14:textId="07E927F7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52477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545C515D" w14:textId="044A3F56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495000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74AA42AF" w14:textId="721B7BC5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CD34FA" w14:textId="6B9B6AE7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495000</w:t>
            </w:r>
          </w:p>
        </w:tc>
      </w:tr>
      <w:tr w:rsidR="00106458" w:rsidRPr="00395B6E" w14:paraId="183F63DC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3A4F88C9" w14:textId="54A0E270" w:rsidR="00106458" w:rsidRPr="00395B6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27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006D5E" w:rsidRPr="004B264F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Лук</w:t>
            </w:r>
            <w:r w:rsidR="00006D5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 xml:space="preserve"> /головка/</w:t>
            </w:r>
          </w:p>
        </w:tc>
      </w:tr>
      <w:tr w:rsidR="00006D5E" w:rsidRPr="00395B6E" w14:paraId="65DD1EB3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2606B7F1" w14:textId="556AC865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6ACB6ABF" w14:textId="12CD8DD1" w:rsidR="00006D5E" w:rsidRPr="00A23319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23319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18CB0532" w14:textId="6A9EBC24" w:rsidR="00006D5E" w:rsidRPr="00A23319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30500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3F93008B" w14:textId="53AE314E" w:rsidR="00006D5E" w:rsidRPr="00A23319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88A2E0" w14:textId="77EEE28A" w:rsidR="00006D5E" w:rsidRPr="00A23319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30500</w:t>
            </w:r>
          </w:p>
        </w:tc>
      </w:tr>
      <w:tr w:rsidR="00106458" w:rsidRPr="00395B6E" w14:paraId="49EC86E6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38C07245" w14:textId="2A4FD456" w:rsidR="00106458" w:rsidRPr="00395B6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36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006D5E" w:rsidRPr="009F44E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морковь</w:t>
            </w:r>
          </w:p>
        </w:tc>
      </w:tr>
      <w:tr w:rsidR="00006D5E" w:rsidRPr="00395B6E" w14:paraId="06927830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7A6FFD41" w14:textId="7175C2CC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35539954" w14:textId="1B02EFDD" w:rsidR="00006D5E" w:rsidRPr="00A23319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23319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632E08F3" w14:textId="799EB049" w:rsidR="00006D5E" w:rsidRPr="00A23319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105300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781A3F85" w14:textId="72A1B1F4" w:rsidR="00006D5E" w:rsidRPr="00A23319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03CB14" w14:textId="4560AE1D" w:rsidR="00006D5E" w:rsidRPr="00A23319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105300</w:t>
            </w:r>
          </w:p>
        </w:tc>
      </w:tr>
      <w:tr w:rsidR="00106458" w:rsidRPr="00395B6E" w14:paraId="18504450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40CD1FF8" w14:textId="76435DBC" w:rsidR="00106458" w:rsidRPr="00395B6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37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006D5E" w:rsidRPr="00A2600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свекла</w:t>
            </w:r>
          </w:p>
        </w:tc>
      </w:tr>
      <w:tr w:rsidR="00006D5E" w:rsidRPr="00395B6E" w14:paraId="1369D058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002D606D" w14:textId="46D82378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67D8F270" w14:textId="55837476" w:rsidR="00006D5E" w:rsidRPr="00A23319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23319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Можсисян»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08D99F6A" w14:textId="2C38E253" w:rsidR="00006D5E" w:rsidRPr="00A23319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36450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1FC55683" w14:textId="08B364D9" w:rsidR="00006D5E" w:rsidRPr="00A23319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94B17C" w14:textId="11C5CCE9" w:rsidR="00006D5E" w:rsidRPr="00A23319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36450</w:t>
            </w:r>
          </w:p>
        </w:tc>
      </w:tr>
      <w:tr w:rsidR="00D0221F" w:rsidRPr="00395B6E" w14:paraId="29149BC6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51E3BE9E" w14:textId="0431D773" w:rsidR="00D0221F" w:rsidRPr="00D0221F" w:rsidRDefault="00D0221F" w:rsidP="00D0221F">
            <w:pPr>
              <w:widowControl w:val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40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="00006D5E" w:rsidRPr="00250B1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Баклажан</w:t>
            </w:r>
          </w:p>
        </w:tc>
      </w:tr>
      <w:tr w:rsidR="00006D5E" w:rsidRPr="00395B6E" w14:paraId="778E0502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5F698B22" w14:textId="70FD6788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6F0B7070" w14:textId="610B7E1B" w:rsidR="00006D5E" w:rsidRPr="00A23319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23319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24E577C5" w14:textId="69093E8D" w:rsidR="00006D5E" w:rsidRPr="00A23319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24000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12307671" w14:textId="11B93192" w:rsidR="00006D5E" w:rsidRPr="00A23319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83C9787" w14:textId="4B25D7A9" w:rsidR="00006D5E" w:rsidRPr="00A23319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24000</w:t>
            </w:r>
          </w:p>
        </w:tc>
      </w:tr>
      <w:tr w:rsidR="00106458" w:rsidRPr="00395B6E" w14:paraId="39C49DCF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19C51BB5" w14:textId="01E79A44" w:rsidR="00106458" w:rsidRPr="00395B6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41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006D5E" w:rsidRPr="00250B1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Брокколи</w:t>
            </w:r>
          </w:p>
        </w:tc>
      </w:tr>
      <w:tr w:rsidR="00006D5E" w:rsidRPr="00395B6E" w14:paraId="7476AA13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42CDA2C8" w14:textId="24B5E630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65EAB808" w14:textId="1E4CBCB8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78A301E4" w14:textId="5E8EBE07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36260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208C72C1" w14:textId="6157A0C3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71B1162" w14:textId="3C23F40A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36260</w:t>
            </w:r>
          </w:p>
        </w:tc>
      </w:tr>
      <w:tr w:rsidR="00106458" w:rsidRPr="00395B6E" w14:paraId="19B09D76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0904D6C9" w14:textId="3D85A299" w:rsidR="00106458" w:rsidRPr="00006D5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42 </w:t>
            </w:r>
            <w:r w:rsidR="00006D5E" w:rsidRPr="0090605A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Тыква</w:t>
            </w:r>
          </w:p>
        </w:tc>
      </w:tr>
      <w:tr w:rsidR="00006D5E" w:rsidRPr="00395B6E" w14:paraId="3BC7ADBD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6B17FF9D" w14:textId="185A4456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12B61A0E" w14:textId="5DEB8780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6F1253D7" w14:textId="5CC04372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2D274742" w14:textId="2990E9A1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E57509" w14:textId="687C01B0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8000</w:t>
            </w:r>
          </w:p>
        </w:tc>
      </w:tr>
      <w:tr w:rsidR="00106458" w:rsidRPr="00395B6E" w14:paraId="3C15F104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7E847F56" w14:textId="06E44316" w:rsidR="00106458" w:rsidRPr="00006D5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43</w:t>
            </w:r>
            <w:bookmarkStart w:id="0" w:name="_Hlk220581254"/>
            <w:r w:rsidR="00006D5E" w:rsidRPr="002C6D3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Овсяное печенье</w:t>
            </w:r>
            <w:bookmarkEnd w:id="0"/>
          </w:p>
        </w:tc>
      </w:tr>
      <w:tr w:rsidR="00006D5E" w:rsidRPr="00395B6E" w14:paraId="16B9BC0C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0D444D35" w14:textId="571F2AE0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1052B15D" w14:textId="7F0254EC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4F6AFEB9" w14:textId="52BE4379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225000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56BAD30D" w14:textId="7BF53D5A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3F7D60" w14:textId="48C90356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225000</w:t>
            </w:r>
          </w:p>
        </w:tc>
      </w:tr>
      <w:tr w:rsidR="00106458" w:rsidRPr="00395B6E" w14:paraId="6C3DF4DD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2E4D72E8" w14:textId="04343289" w:rsidR="00106458" w:rsidRPr="00006D5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45 </w:t>
            </w:r>
            <w:bookmarkStart w:id="1" w:name="_Hlk220581310"/>
            <w:r w:rsidR="00006D5E" w:rsidRPr="00BC71A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Сушеные абрикосы</w:t>
            </w:r>
            <w:bookmarkEnd w:id="1"/>
          </w:p>
        </w:tc>
      </w:tr>
      <w:tr w:rsidR="00006D5E" w:rsidRPr="00395B6E" w14:paraId="0761F2F3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1FE7A02C" w14:textId="09E71D0B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13F88264" w14:textId="5D6C7650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3FAEF7F7" w14:textId="5B27D018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67500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366B9D11" w14:textId="081EF685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7562F3" w14:textId="16348543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67500</w:t>
            </w:r>
          </w:p>
        </w:tc>
      </w:tr>
      <w:tr w:rsidR="00106458" w:rsidRPr="00395B6E" w14:paraId="71811608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53B2129E" w14:textId="688E080E" w:rsidR="00106458" w:rsidRPr="00006D5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49 </w:t>
            </w:r>
            <w:bookmarkStart w:id="2" w:name="_Hlk220581344"/>
            <w:r w:rsidR="00006D5E" w:rsidRPr="00334CD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Красный перец /молотый/</w:t>
            </w:r>
            <w:bookmarkEnd w:id="2"/>
          </w:p>
        </w:tc>
      </w:tr>
      <w:tr w:rsidR="00006D5E" w:rsidRPr="00395B6E" w14:paraId="4369D609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0F99395C" w14:textId="5C4140F9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043A2949" w14:textId="69E64879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464E8519" w14:textId="2033017F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4D54F708" w14:textId="59DCF4B7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95DDC6" w14:textId="2F92A862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10000</w:t>
            </w:r>
          </w:p>
        </w:tc>
      </w:tr>
      <w:tr w:rsidR="00106458" w:rsidRPr="00395B6E" w14:paraId="1DFB8E02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2F4C523C" w14:textId="3A4EA261" w:rsidR="00106458" w:rsidRPr="00006D5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50 </w:t>
            </w:r>
            <w:bookmarkStart w:id="3" w:name="_Hlk220581377"/>
            <w:r w:rsidR="00006D5E" w:rsidRPr="007E419D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Высококачественная пшеничная мука</w:t>
            </w:r>
            <w:bookmarkEnd w:id="3"/>
          </w:p>
        </w:tc>
      </w:tr>
      <w:tr w:rsidR="00006D5E" w:rsidRPr="00395B6E" w14:paraId="3A451F50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7DCB1A51" w14:textId="72538E18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73BD8C42" w14:textId="71E85B34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49BAC37A" w14:textId="18DDCA57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27000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1CE9F0C5" w14:textId="4194A517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C67A0D" w14:textId="33F0A044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27000</w:t>
            </w:r>
          </w:p>
        </w:tc>
      </w:tr>
      <w:tr w:rsidR="00106458" w:rsidRPr="00395B6E" w14:paraId="1C91152F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7F312CD0" w14:textId="711FF7E6" w:rsidR="00106458" w:rsidRPr="00006D5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51 </w:t>
            </w:r>
            <w:bookmarkStart w:id="4" w:name="_Hlk220581405"/>
            <w:r w:rsidR="00006D5E" w:rsidRPr="007E419D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Рафинированное подсолнечное масло</w:t>
            </w:r>
            <w:bookmarkEnd w:id="4"/>
          </w:p>
        </w:tc>
      </w:tr>
      <w:tr w:rsidR="00006D5E" w:rsidRPr="00395B6E" w14:paraId="572A726B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1652015D" w14:textId="4E7E29FA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630B031B" w14:textId="4BB46121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38831719" w14:textId="7F0E09AB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312000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1819F054" w14:textId="099132A5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257C9D" w14:textId="088B9885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312000</w:t>
            </w:r>
          </w:p>
        </w:tc>
      </w:tr>
      <w:tr w:rsidR="00106458" w:rsidRPr="00395B6E" w14:paraId="1F1735C1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070327B6" w14:textId="14F0CF0C" w:rsidR="00106458" w:rsidRPr="00006D5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52 </w:t>
            </w:r>
            <w:bookmarkStart w:id="5" w:name="_Hlk220581439"/>
            <w:r w:rsidR="00006D5E" w:rsidRPr="00B932FC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Томатная паста</w:t>
            </w:r>
            <w:bookmarkEnd w:id="5"/>
          </w:p>
        </w:tc>
      </w:tr>
      <w:tr w:rsidR="00006D5E" w:rsidRPr="00395B6E" w14:paraId="7AA7A5EC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0F957D3D" w14:textId="3F8C3578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74F24EB8" w14:textId="44DC03CF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0EC2E694" w14:textId="55FA550F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131000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66146772" w14:textId="6980FE1A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D17CA5" w14:textId="015187D1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131000</w:t>
            </w:r>
          </w:p>
        </w:tc>
      </w:tr>
      <w:tr w:rsidR="00106458" w:rsidRPr="00395B6E" w14:paraId="6E6A97B8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5426C544" w14:textId="3E564A97" w:rsidR="00106458" w:rsidRPr="00006D5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53 </w:t>
            </w:r>
            <w:bookmarkStart w:id="6" w:name="_Hlk220581475"/>
            <w:r w:rsidR="00006D5E" w:rsidRPr="0012177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Зеленый горошек (консервированный, без жидкости)</w:t>
            </w:r>
            <w:bookmarkEnd w:id="6"/>
          </w:p>
        </w:tc>
      </w:tr>
      <w:tr w:rsidR="00006D5E" w:rsidRPr="00395B6E" w14:paraId="12331651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0F934E25" w14:textId="0741B5C1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212997EB" w14:textId="6E03EFA0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53B5C7DE" w14:textId="02DC3E1A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88000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7FC18402" w14:textId="03B33BCE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F2444D" w14:textId="32B5B6A8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88000</w:t>
            </w:r>
          </w:p>
        </w:tc>
      </w:tr>
      <w:tr w:rsidR="00106458" w:rsidRPr="00395B6E" w14:paraId="5B3CB72D" w14:textId="77777777" w:rsidTr="009B39CD">
        <w:trPr>
          <w:gridAfter w:val="2"/>
          <w:wAfter w:w="20" w:type="dxa"/>
          <w:trHeight w:val="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2B75A4B6" w14:textId="0EF47E72" w:rsidR="00106458" w:rsidRPr="00006D5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55 </w:t>
            </w:r>
            <w:bookmarkStart w:id="7" w:name="_Hlk220581519"/>
            <w:r w:rsidR="00006D5E" w:rsidRPr="004A486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Молоко /пастеризованное/</w:t>
            </w:r>
            <w:bookmarkEnd w:id="7"/>
          </w:p>
        </w:tc>
      </w:tr>
      <w:tr w:rsidR="00006D5E" w:rsidRPr="00395B6E" w14:paraId="436F6529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4C7A58BA" w14:textId="53B8C688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0CAABF93" w14:textId="4CA034B0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0D842261" w14:textId="3F529050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585450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21278AA7" w14:textId="4038D0C9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FEF0FA" w14:textId="6ACD7A2F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585450</w:t>
            </w:r>
          </w:p>
        </w:tc>
      </w:tr>
      <w:tr w:rsidR="00106458" w:rsidRPr="00395B6E" w14:paraId="59D642D0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64959732" w14:textId="2063F0ED" w:rsidR="00106458" w:rsidRPr="00006D5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56 </w:t>
            </w:r>
            <w:bookmarkStart w:id="8" w:name="_Hlk220581547"/>
            <w:r w:rsidR="00006D5E" w:rsidRPr="004A486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банан</w:t>
            </w:r>
            <w:bookmarkEnd w:id="8"/>
          </w:p>
        </w:tc>
      </w:tr>
      <w:tr w:rsidR="00006D5E" w:rsidRPr="00395B6E" w14:paraId="17DE5289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5F2B59B4" w14:textId="23387C76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1D1D3A71" w14:textId="65471DB6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0557B1AF" w14:textId="0B600A95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374000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104835A2" w14:textId="744FEC63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3E3E06" w14:textId="7B8EE8C8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374000</w:t>
            </w:r>
          </w:p>
        </w:tc>
      </w:tr>
      <w:tr w:rsidR="00106458" w:rsidRPr="00395B6E" w14:paraId="1E57CEA3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5CF7828A" w14:textId="001B7EEA" w:rsidR="00106458" w:rsidRPr="00006D5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57 </w:t>
            </w:r>
            <w:bookmarkStart w:id="9" w:name="_Hlk220581573"/>
            <w:r w:rsidR="00006D5E" w:rsidRPr="0094449F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лавровый лист</w:t>
            </w:r>
            <w:bookmarkEnd w:id="9"/>
          </w:p>
        </w:tc>
      </w:tr>
      <w:tr w:rsidR="00006D5E" w:rsidRPr="00395B6E" w14:paraId="4775DBEA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13F4B20D" w14:textId="754AA988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2D5F5705" w14:textId="5E32CD8F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3D9A1A6E" w14:textId="492CFB33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5BF4CFF7" w14:textId="6C33F18F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DB270C" w14:textId="2BAA0670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3000</w:t>
            </w:r>
          </w:p>
        </w:tc>
      </w:tr>
      <w:tr w:rsidR="008A413C" w:rsidRPr="00395B6E" w14:paraId="3C0AE328" w14:textId="77777777" w:rsidTr="009B39CD">
        <w:trPr>
          <w:gridAfter w:val="2"/>
          <w:wAfter w:w="20" w:type="dxa"/>
          <w:trHeight w:val="288"/>
          <w:jc w:val="center"/>
        </w:trPr>
        <w:tc>
          <w:tcPr>
            <w:tcW w:w="11297" w:type="dxa"/>
            <w:gridSpan w:val="37"/>
            <w:shd w:val="clear" w:color="auto" w:fill="99CCFF"/>
            <w:vAlign w:val="center"/>
          </w:tcPr>
          <w:p w14:paraId="5DEF2FD5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A413C" w:rsidRPr="00395B6E" w14:paraId="49EA0CE1" w14:textId="77777777" w:rsidTr="009B39CD">
        <w:trPr>
          <w:gridAfter w:val="2"/>
          <w:wAfter w:w="20" w:type="dxa"/>
          <w:jc w:val="center"/>
        </w:trPr>
        <w:tc>
          <w:tcPr>
            <w:tcW w:w="11297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B95B23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8A413C" w:rsidRPr="00395B6E" w14:paraId="7F7D3C43" w14:textId="77777777" w:rsidTr="009B39CD">
        <w:trPr>
          <w:gridAfter w:val="2"/>
          <w:wAfter w:w="20" w:type="dxa"/>
          <w:jc w:val="center"/>
        </w:trPr>
        <w:tc>
          <w:tcPr>
            <w:tcW w:w="813" w:type="dxa"/>
            <w:vMerge w:val="restart"/>
            <w:shd w:val="clear" w:color="auto" w:fill="auto"/>
            <w:vAlign w:val="center"/>
          </w:tcPr>
          <w:p w14:paraId="32FCF24D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93" w:type="dxa"/>
            <w:gridSpan w:val="4"/>
            <w:vMerge w:val="restart"/>
            <w:shd w:val="clear" w:color="auto" w:fill="auto"/>
            <w:vAlign w:val="center"/>
          </w:tcPr>
          <w:p w14:paraId="2CE8304B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9091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916930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8A413C" w:rsidRPr="00395B6E" w14:paraId="08E44551" w14:textId="77777777" w:rsidTr="009B39CD">
        <w:trPr>
          <w:gridAfter w:val="2"/>
          <w:wAfter w:w="20" w:type="dxa"/>
          <w:trHeight w:val="1511"/>
          <w:jc w:val="center"/>
        </w:trPr>
        <w:tc>
          <w:tcPr>
            <w:tcW w:w="81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7DD0C7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BF0E47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93852C" w14:textId="77777777" w:rsidR="008A413C" w:rsidRPr="00395B6E" w:rsidRDefault="008A413C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68CF7C" w14:textId="77777777" w:rsidR="008A413C" w:rsidRPr="00AC1E22" w:rsidRDefault="008A413C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74ECB477" w14:textId="77777777" w:rsidR="008A413C" w:rsidRPr="00371D38" w:rsidRDefault="008A413C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37D43311" w14:textId="77777777" w:rsidR="008A413C" w:rsidRPr="00395B6E" w:rsidRDefault="008A413C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06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B7D423" w14:textId="77777777" w:rsidR="008A413C" w:rsidRPr="00395B6E" w:rsidRDefault="008A413C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228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22F10" w14:textId="77777777" w:rsidR="008A413C" w:rsidRPr="00395B6E" w:rsidRDefault="008A413C" w:rsidP="003253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8A413C" w:rsidRPr="00395B6E" w14:paraId="6BC641CB" w14:textId="77777777" w:rsidTr="009B39CD">
        <w:trPr>
          <w:gridAfter w:val="2"/>
          <w:wAfter w:w="20" w:type="dxa"/>
          <w:jc w:val="center"/>
        </w:trPr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</w:tcPr>
          <w:p w14:paraId="3843F95C" w14:textId="77777777" w:rsidR="008A413C" w:rsidRPr="00395B6E" w:rsidRDefault="008732BE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39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2C21C76" w14:textId="77777777" w:rsidR="008A413C" w:rsidRPr="00395B6E" w:rsidRDefault="008A413C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0BCA8CC6" w14:textId="77777777" w:rsidR="008A413C" w:rsidRPr="00395B6E" w:rsidRDefault="008A413C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6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4873A5B" w14:textId="77777777" w:rsidR="008A413C" w:rsidRPr="00395B6E" w:rsidRDefault="008A413C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060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02D69845" w14:textId="77777777" w:rsidR="008A413C" w:rsidRPr="00395B6E" w:rsidRDefault="008A413C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8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D9C2F0F" w14:textId="77777777" w:rsidR="008A413C" w:rsidRPr="00395B6E" w:rsidRDefault="008A413C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A413C" w:rsidRPr="00395B6E" w14:paraId="5BCCF4E2" w14:textId="77777777" w:rsidTr="009B39CD">
        <w:trPr>
          <w:gridAfter w:val="2"/>
          <w:wAfter w:w="20" w:type="dxa"/>
          <w:trHeight w:val="40"/>
          <w:jc w:val="center"/>
        </w:trPr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</w:tcPr>
          <w:p w14:paraId="2FD6F684" w14:textId="77777777" w:rsidR="008A413C" w:rsidRPr="00395B6E" w:rsidRDefault="008A413C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39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4BC03D6" w14:textId="77777777" w:rsidR="008A413C" w:rsidRPr="00395B6E" w:rsidRDefault="008A413C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BEC1970" w14:textId="77777777" w:rsidR="008A413C" w:rsidRPr="00395B6E" w:rsidRDefault="008A413C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6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4B98985B" w14:textId="77777777" w:rsidR="008A413C" w:rsidRPr="00395B6E" w:rsidRDefault="008A413C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060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3819BD84" w14:textId="77777777" w:rsidR="008A413C" w:rsidRPr="00395B6E" w:rsidRDefault="008A413C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8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E883E5A" w14:textId="77777777" w:rsidR="008A413C" w:rsidRPr="00395B6E" w:rsidRDefault="008A413C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A413C" w:rsidRPr="00395B6E" w14:paraId="0E45642E" w14:textId="77777777" w:rsidTr="009B39CD">
        <w:trPr>
          <w:gridAfter w:val="2"/>
          <w:wAfter w:w="20" w:type="dxa"/>
          <w:trHeight w:val="344"/>
          <w:jc w:val="center"/>
        </w:trPr>
        <w:tc>
          <w:tcPr>
            <w:tcW w:w="2401" w:type="dxa"/>
            <w:gridSpan w:val="7"/>
            <w:vMerge w:val="restart"/>
            <w:shd w:val="clear" w:color="auto" w:fill="auto"/>
            <w:vAlign w:val="center"/>
          </w:tcPr>
          <w:p w14:paraId="60DB7B69" w14:textId="77777777" w:rsidR="008A413C" w:rsidRPr="00395B6E" w:rsidRDefault="008A413C" w:rsidP="007B560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896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1A47E7" w14:textId="77777777" w:rsidR="008A413C" w:rsidRPr="00395B6E" w:rsidRDefault="008A413C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8A413C" w:rsidRPr="00395B6E" w14:paraId="1688D3D3" w14:textId="77777777" w:rsidTr="009B39CD">
        <w:trPr>
          <w:gridAfter w:val="2"/>
          <w:wAfter w:w="20" w:type="dxa"/>
          <w:trHeight w:val="197"/>
          <w:jc w:val="center"/>
        </w:trPr>
        <w:tc>
          <w:tcPr>
            <w:tcW w:w="2401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20E479" w14:textId="77777777" w:rsidR="008A413C" w:rsidRPr="00395B6E" w:rsidRDefault="008A413C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6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E9AC6E" w14:textId="77777777" w:rsidR="008A413C" w:rsidRPr="00395B6E" w:rsidRDefault="008A413C" w:rsidP="00806F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A413C" w:rsidRPr="00395B6E" w14:paraId="3485CAE1" w14:textId="77777777" w:rsidTr="009B39CD">
        <w:trPr>
          <w:gridAfter w:val="2"/>
          <w:wAfter w:w="20" w:type="dxa"/>
          <w:trHeight w:val="129"/>
          <w:jc w:val="center"/>
        </w:trPr>
        <w:tc>
          <w:tcPr>
            <w:tcW w:w="11297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1A3313A8" w14:textId="77777777" w:rsidR="008A413C" w:rsidRPr="00395B6E" w:rsidRDefault="008A413C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A413C" w:rsidRPr="00395B6E" w14:paraId="7D37CA43" w14:textId="77777777" w:rsidTr="009B39CD">
        <w:trPr>
          <w:gridAfter w:val="2"/>
          <w:wAfter w:w="20" w:type="dxa"/>
          <w:trHeight w:val="346"/>
          <w:jc w:val="center"/>
        </w:trPr>
        <w:tc>
          <w:tcPr>
            <w:tcW w:w="474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C4F215" w14:textId="77777777" w:rsidR="008A413C" w:rsidRPr="00395B6E" w:rsidRDefault="008A413C" w:rsidP="002616F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55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87C907" w14:textId="275838DB" w:rsidR="008A413C" w:rsidRPr="00FF52C7" w:rsidRDefault="00006D5E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26.01.2026</w:t>
            </w:r>
            <w:r w:rsidR="00FF52C7"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</w:p>
        </w:tc>
      </w:tr>
      <w:tr w:rsidR="008A413C" w:rsidRPr="00395B6E" w14:paraId="363C0E9C" w14:textId="77777777" w:rsidTr="009B39CD">
        <w:trPr>
          <w:gridAfter w:val="2"/>
          <w:wAfter w:w="20" w:type="dxa"/>
          <w:trHeight w:val="92"/>
          <w:jc w:val="center"/>
        </w:trPr>
        <w:tc>
          <w:tcPr>
            <w:tcW w:w="4745" w:type="dxa"/>
            <w:gridSpan w:val="17"/>
            <w:vMerge w:val="restart"/>
            <w:shd w:val="clear" w:color="auto" w:fill="auto"/>
            <w:vAlign w:val="center"/>
          </w:tcPr>
          <w:p w14:paraId="6057596F" w14:textId="77777777" w:rsidR="008A413C" w:rsidRPr="00395B6E" w:rsidRDefault="008A413C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0EE326" w14:textId="77777777" w:rsidR="008A413C" w:rsidRPr="00395B6E" w:rsidRDefault="008A413C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44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CEAE4" w14:textId="77777777" w:rsidR="008A413C" w:rsidRPr="00395B6E" w:rsidRDefault="008A413C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FF52C7" w:rsidRPr="00395B6E" w14:paraId="7F7DBA6A" w14:textId="77777777" w:rsidTr="009B39CD">
        <w:trPr>
          <w:gridAfter w:val="2"/>
          <w:wAfter w:w="20" w:type="dxa"/>
          <w:trHeight w:val="92"/>
          <w:jc w:val="center"/>
        </w:trPr>
        <w:tc>
          <w:tcPr>
            <w:tcW w:w="4745" w:type="dxa"/>
            <w:gridSpan w:val="17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095216" w14:textId="77777777" w:rsidR="00FF52C7" w:rsidRPr="00395B6E" w:rsidRDefault="00FF52C7" w:rsidP="00FF52C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9EE08C" w14:textId="0A7DE4BE" w:rsidR="00FF52C7" w:rsidRPr="00395B6E" w:rsidRDefault="009B39CD" w:rsidP="00FF52C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B39CD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неприменимо</w:t>
            </w:r>
          </w:p>
        </w:tc>
        <w:tc>
          <w:tcPr>
            <w:tcW w:w="344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192A6F" w14:textId="1ABCFB2F" w:rsidR="00FF52C7" w:rsidRPr="00FF52C7" w:rsidRDefault="00FF52C7" w:rsidP="00FF52C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A413C" w:rsidRPr="00395B6E" w14:paraId="6E892F51" w14:textId="77777777" w:rsidTr="009B39CD">
        <w:trPr>
          <w:gridAfter w:val="2"/>
          <w:wAfter w:w="20" w:type="dxa"/>
          <w:trHeight w:val="344"/>
          <w:jc w:val="center"/>
        </w:trPr>
        <w:tc>
          <w:tcPr>
            <w:tcW w:w="11297" w:type="dxa"/>
            <w:gridSpan w:val="3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5656966" w14:textId="79397BFF" w:rsidR="008A413C" w:rsidRPr="00FF52C7" w:rsidRDefault="008A413C" w:rsidP="00664AB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9B39CD">
              <w:rPr>
                <w:rFonts w:ascii="GHEA Grapalat" w:hAnsi="GHEA Grapalat"/>
                <w:b/>
                <w:sz w:val="14"/>
                <w:szCs w:val="14"/>
                <w:lang w:val="hy-AM"/>
              </w:rPr>
              <w:t>04</w:t>
            </w:r>
            <w:r w:rsidR="009B39CD"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 w:rsidR="009B39CD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9B39CD">
              <w:rPr>
                <w:rFonts w:ascii="GHEA Grapalat" w:hAnsi="GHEA Grapalat"/>
                <w:b/>
                <w:sz w:val="14"/>
                <w:szCs w:val="14"/>
              </w:rPr>
              <w:t>.202</w:t>
            </w:r>
            <w:r w:rsidR="009B39CD">
              <w:rPr>
                <w:rFonts w:ascii="GHEA Grapalat" w:hAnsi="GHEA Grapalat"/>
                <w:b/>
                <w:sz w:val="14"/>
                <w:szCs w:val="14"/>
                <w:lang w:val="hy-AM"/>
              </w:rPr>
              <w:t>6</w:t>
            </w:r>
            <w:r w:rsidR="00FF52C7">
              <w:rPr>
                <w:rFonts w:ascii="GHEA Grapalat" w:hAnsi="GHEA Grapalat"/>
                <w:b/>
                <w:sz w:val="14"/>
                <w:szCs w:val="14"/>
              </w:rPr>
              <w:t>г</w:t>
            </w:r>
          </w:p>
        </w:tc>
      </w:tr>
      <w:tr w:rsidR="00FF52C7" w:rsidRPr="00395B6E" w14:paraId="03048850" w14:textId="77777777" w:rsidTr="009B39CD">
        <w:trPr>
          <w:gridAfter w:val="2"/>
          <w:wAfter w:w="20" w:type="dxa"/>
          <w:trHeight w:val="344"/>
          <w:jc w:val="center"/>
        </w:trPr>
        <w:tc>
          <w:tcPr>
            <w:tcW w:w="474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E91849" w14:textId="77777777" w:rsidR="00FF52C7" w:rsidRPr="00395B6E" w:rsidRDefault="00FF52C7" w:rsidP="00FF52C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поступления у заказчика договора,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подписанного  отобранным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участником</w:t>
            </w:r>
          </w:p>
        </w:tc>
        <w:tc>
          <w:tcPr>
            <w:tcW w:w="655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5564B0" w14:textId="0B91FB0E" w:rsidR="00FF52C7" w:rsidRPr="00395B6E" w:rsidRDefault="009B39CD" w:rsidP="00FF52C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09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</w:t>
            </w:r>
            <w:r w:rsidR="00FF52C7"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</w:p>
        </w:tc>
      </w:tr>
      <w:tr w:rsidR="00FF52C7" w:rsidRPr="00395B6E" w14:paraId="3249B0B0" w14:textId="77777777" w:rsidTr="009B39CD">
        <w:trPr>
          <w:gridAfter w:val="2"/>
          <w:wAfter w:w="20" w:type="dxa"/>
          <w:trHeight w:val="344"/>
          <w:jc w:val="center"/>
        </w:trPr>
        <w:tc>
          <w:tcPr>
            <w:tcW w:w="474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EE0667" w14:textId="77777777" w:rsidR="00FF52C7" w:rsidRPr="00395B6E" w:rsidRDefault="00FF52C7" w:rsidP="00FF52C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55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78971B" w14:textId="5CBB45D1" w:rsidR="00FF52C7" w:rsidRPr="00395B6E" w:rsidRDefault="009B39CD" w:rsidP="00FF52C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09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</w:t>
            </w:r>
            <w:r w:rsidR="00FF52C7"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</w:p>
        </w:tc>
      </w:tr>
      <w:tr w:rsidR="008A413C" w:rsidRPr="00395B6E" w14:paraId="7E3B427F" w14:textId="77777777" w:rsidTr="009B39CD">
        <w:trPr>
          <w:gridAfter w:val="2"/>
          <w:wAfter w:w="20" w:type="dxa"/>
          <w:trHeight w:val="288"/>
          <w:jc w:val="center"/>
        </w:trPr>
        <w:tc>
          <w:tcPr>
            <w:tcW w:w="11297" w:type="dxa"/>
            <w:gridSpan w:val="37"/>
            <w:shd w:val="clear" w:color="auto" w:fill="99CCFF"/>
            <w:vAlign w:val="center"/>
          </w:tcPr>
          <w:p w14:paraId="500C2D86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A413C" w:rsidRPr="00395B6E" w14:paraId="65CE4172" w14:textId="77777777" w:rsidTr="009B39CD">
        <w:trPr>
          <w:gridAfter w:val="2"/>
          <w:wAfter w:w="20" w:type="dxa"/>
          <w:jc w:val="center"/>
        </w:trPr>
        <w:tc>
          <w:tcPr>
            <w:tcW w:w="813" w:type="dxa"/>
            <w:vMerge w:val="restart"/>
            <w:shd w:val="clear" w:color="auto" w:fill="auto"/>
            <w:vAlign w:val="center"/>
          </w:tcPr>
          <w:p w14:paraId="4272F3A7" w14:textId="77777777" w:rsidR="008A413C" w:rsidRPr="00395B6E" w:rsidRDefault="008A413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3" w:type="dxa"/>
            <w:gridSpan w:val="5"/>
            <w:vMerge w:val="restart"/>
            <w:shd w:val="clear" w:color="auto" w:fill="auto"/>
            <w:vAlign w:val="center"/>
          </w:tcPr>
          <w:p w14:paraId="4EFA2EB3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9071" w:type="dxa"/>
            <w:gridSpan w:val="31"/>
            <w:shd w:val="clear" w:color="auto" w:fill="auto"/>
            <w:vAlign w:val="center"/>
          </w:tcPr>
          <w:p w14:paraId="6EDE6B7B" w14:textId="77777777" w:rsidR="008A413C" w:rsidRPr="00395B6E" w:rsidRDefault="008A413C" w:rsidP="00C663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8A413C" w:rsidRPr="00395B6E" w14:paraId="04855C90" w14:textId="77777777" w:rsidTr="009B39CD">
        <w:trPr>
          <w:gridAfter w:val="1"/>
          <w:wAfter w:w="8" w:type="dxa"/>
          <w:trHeight w:val="237"/>
          <w:jc w:val="center"/>
        </w:trPr>
        <w:tc>
          <w:tcPr>
            <w:tcW w:w="813" w:type="dxa"/>
            <w:vMerge/>
            <w:shd w:val="clear" w:color="auto" w:fill="auto"/>
            <w:vAlign w:val="center"/>
          </w:tcPr>
          <w:p w14:paraId="34B1A4AE" w14:textId="77777777" w:rsidR="008A413C" w:rsidRPr="00395B6E" w:rsidRDefault="008A413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5"/>
            <w:vMerge/>
            <w:shd w:val="clear" w:color="auto" w:fill="auto"/>
            <w:vAlign w:val="center"/>
          </w:tcPr>
          <w:p w14:paraId="1E078121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 w:val="restart"/>
            <w:shd w:val="clear" w:color="auto" w:fill="auto"/>
            <w:vAlign w:val="center"/>
          </w:tcPr>
          <w:p w14:paraId="20F18144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870" w:type="dxa"/>
            <w:gridSpan w:val="5"/>
            <w:vMerge w:val="restart"/>
            <w:shd w:val="clear" w:color="auto" w:fill="auto"/>
            <w:vAlign w:val="center"/>
          </w:tcPr>
          <w:p w14:paraId="6BF8E2F8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892" w:type="dxa"/>
            <w:gridSpan w:val="7"/>
            <w:vMerge w:val="restart"/>
            <w:shd w:val="clear" w:color="auto" w:fill="auto"/>
            <w:vAlign w:val="center"/>
          </w:tcPr>
          <w:p w14:paraId="4628390F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14:paraId="1021BCC2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389" w:type="dxa"/>
            <w:gridSpan w:val="7"/>
            <w:shd w:val="clear" w:color="auto" w:fill="auto"/>
            <w:vAlign w:val="center"/>
          </w:tcPr>
          <w:p w14:paraId="79531CD0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8A413C" w:rsidRPr="00395B6E" w14:paraId="696176AC" w14:textId="77777777" w:rsidTr="009B39CD">
        <w:trPr>
          <w:gridAfter w:val="1"/>
          <w:wAfter w:w="8" w:type="dxa"/>
          <w:trHeight w:val="238"/>
          <w:jc w:val="center"/>
        </w:trPr>
        <w:tc>
          <w:tcPr>
            <w:tcW w:w="813" w:type="dxa"/>
            <w:vMerge/>
            <w:shd w:val="clear" w:color="auto" w:fill="auto"/>
            <w:vAlign w:val="center"/>
          </w:tcPr>
          <w:p w14:paraId="0B3CC3AD" w14:textId="77777777" w:rsidR="008A413C" w:rsidRPr="00395B6E" w:rsidRDefault="008A413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5"/>
            <w:vMerge/>
            <w:shd w:val="clear" w:color="auto" w:fill="auto"/>
            <w:vAlign w:val="center"/>
          </w:tcPr>
          <w:p w14:paraId="352B82A3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shd w:val="clear" w:color="auto" w:fill="auto"/>
            <w:vAlign w:val="center"/>
          </w:tcPr>
          <w:p w14:paraId="613F894B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0" w:type="dxa"/>
            <w:gridSpan w:val="5"/>
            <w:vMerge/>
            <w:shd w:val="clear" w:color="auto" w:fill="auto"/>
            <w:vAlign w:val="center"/>
          </w:tcPr>
          <w:p w14:paraId="5D82F988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7"/>
            <w:vMerge/>
            <w:shd w:val="clear" w:color="auto" w:fill="auto"/>
            <w:vAlign w:val="center"/>
          </w:tcPr>
          <w:p w14:paraId="04ABB6D8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14:paraId="4A92272D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389" w:type="dxa"/>
            <w:gridSpan w:val="7"/>
            <w:shd w:val="clear" w:color="auto" w:fill="auto"/>
            <w:vAlign w:val="center"/>
          </w:tcPr>
          <w:p w14:paraId="63F5D7B7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8A413C" w:rsidRPr="00395B6E" w14:paraId="184D1C33" w14:textId="77777777" w:rsidTr="009B39CD">
        <w:trPr>
          <w:gridAfter w:val="1"/>
          <w:wAfter w:w="8" w:type="dxa"/>
          <w:trHeight w:val="263"/>
          <w:jc w:val="center"/>
        </w:trPr>
        <w:tc>
          <w:tcPr>
            <w:tcW w:w="81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12939A" w14:textId="77777777" w:rsidR="008A413C" w:rsidRPr="00395B6E" w:rsidRDefault="008A413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B56318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A77BFE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4C84E2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92A221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627F29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B54A6B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29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F4E049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9B39CD" w:rsidRPr="00395B6E" w14:paraId="76A0ADBE" w14:textId="77777777" w:rsidTr="009B39CD">
        <w:trPr>
          <w:gridAfter w:val="1"/>
          <w:wAfter w:w="8" w:type="dxa"/>
          <w:trHeight w:val="146"/>
          <w:jc w:val="center"/>
        </w:trPr>
        <w:tc>
          <w:tcPr>
            <w:tcW w:w="813" w:type="dxa"/>
            <w:shd w:val="clear" w:color="auto" w:fill="auto"/>
            <w:vAlign w:val="center"/>
          </w:tcPr>
          <w:p w14:paraId="613F9589" w14:textId="5D641123" w:rsidR="009B39CD" w:rsidRPr="00395B6E" w:rsidRDefault="009B39CD" w:rsidP="009B39C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</w:t>
            </w:r>
          </w:p>
        </w:tc>
        <w:tc>
          <w:tcPr>
            <w:tcW w:w="1413" w:type="dxa"/>
            <w:gridSpan w:val="5"/>
            <w:shd w:val="clear" w:color="auto" w:fill="auto"/>
            <w:vAlign w:val="center"/>
          </w:tcPr>
          <w:p w14:paraId="5F588DC5" w14:textId="666BE1D8" w:rsidR="009B39CD" w:rsidRPr="009B39CD" w:rsidRDefault="009B39CD" w:rsidP="009B39C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ИП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Светлана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Ераносян</w:t>
            </w:r>
          </w:p>
        </w:tc>
        <w:tc>
          <w:tcPr>
            <w:tcW w:w="1859" w:type="dxa"/>
            <w:gridSpan w:val="8"/>
            <w:shd w:val="clear" w:color="auto" w:fill="auto"/>
          </w:tcPr>
          <w:p w14:paraId="6343B913" w14:textId="7C8812B1" w:rsidR="009B39CD" w:rsidRPr="009B39CD" w:rsidRDefault="009B39CD" w:rsidP="009B39C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ШММРБ-GHAPDzB-26/1</w:t>
            </w:r>
          </w:p>
        </w:tc>
        <w:tc>
          <w:tcPr>
            <w:tcW w:w="1870" w:type="dxa"/>
            <w:gridSpan w:val="5"/>
            <w:shd w:val="clear" w:color="auto" w:fill="auto"/>
            <w:vAlign w:val="center"/>
          </w:tcPr>
          <w:p w14:paraId="381FE711" w14:textId="002A44A3" w:rsidR="009B39CD" w:rsidRPr="009B39CD" w:rsidRDefault="009B39CD" w:rsidP="009B39C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09.01.2026</w:t>
            </w:r>
            <w:r>
              <w:rPr>
                <w:rFonts w:ascii="GHEA Grapalat" w:hAnsi="GHEA Grapalat" w:cs="Sylfaen"/>
                <w:sz w:val="14"/>
                <w:szCs w:val="14"/>
              </w:rPr>
              <w:t>г</w:t>
            </w:r>
          </w:p>
        </w:tc>
        <w:tc>
          <w:tcPr>
            <w:tcW w:w="892" w:type="dxa"/>
            <w:gridSpan w:val="7"/>
            <w:shd w:val="clear" w:color="auto" w:fill="auto"/>
            <w:vAlign w:val="center"/>
          </w:tcPr>
          <w:p w14:paraId="3AF056DC" w14:textId="10781694" w:rsidR="009B39CD" w:rsidRPr="009B39CD" w:rsidRDefault="009B39CD" w:rsidP="009B39C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25.12.2026</w:t>
            </w:r>
            <w:r>
              <w:rPr>
                <w:rFonts w:ascii="GHEA Grapalat" w:hAnsi="GHEA Grapalat" w:cs="Sylfaen"/>
                <w:sz w:val="14"/>
                <w:szCs w:val="14"/>
              </w:rPr>
              <w:t>г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.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31410E0A" w14:textId="57C43A77" w:rsidR="009B39CD" w:rsidRPr="009B39CD" w:rsidRDefault="009B39CD" w:rsidP="009B39C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-</w:t>
            </w:r>
          </w:p>
        </w:tc>
        <w:tc>
          <w:tcPr>
            <w:tcW w:w="1095" w:type="dxa"/>
            <w:gridSpan w:val="3"/>
            <w:shd w:val="clear" w:color="auto" w:fill="auto"/>
            <w:vAlign w:val="center"/>
          </w:tcPr>
          <w:p w14:paraId="27C4607D" w14:textId="138B04C3" w:rsidR="009B39CD" w:rsidRPr="009B39CD" w:rsidRDefault="009B39CD" w:rsidP="009B39C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900000</w:t>
            </w:r>
          </w:p>
        </w:tc>
        <w:tc>
          <w:tcPr>
            <w:tcW w:w="2294" w:type="dxa"/>
            <w:gridSpan w:val="4"/>
            <w:shd w:val="clear" w:color="auto" w:fill="auto"/>
            <w:vAlign w:val="center"/>
          </w:tcPr>
          <w:p w14:paraId="33B6607F" w14:textId="2A80FD90" w:rsidR="009B39CD" w:rsidRPr="009B39CD" w:rsidRDefault="009B39CD" w:rsidP="009B39C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900000</w:t>
            </w:r>
          </w:p>
        </w:tc>
      </w:tr>
      <w:tr w:rsidR="009B39CD" w:rsidRPr="00395B6E" w14:paraId="48025933" w14:textId="77777777" w:rsidTr="009B39CD">
        <w:trPr>
          <w:gridAfter w:val="1"/>
          <w:wAfter w:w="8" w:type="dxa"/>
          <w:trHeight w:val="110"/>
          <w:jc w:val="center"/>
        </w:trPr>
        <w:tc>
          <w:tcPr>
            <w:tcW w:w="813" w:type="dxa"/>
            <w:shd w:val="clear" w:color="auto" w:fill="auto"/>
            <w:vAlign w:val="center"/>
          </w:tcPr>
          <w:p w14:paraId="0D36486A" w14:textId="62ABA3D1" w:rsidR="009B39CD" w:rsidRPr="00395B6E" w:rsidRDefault="009B39CD" w:rsidP="009B39C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0220F">
              <w:rPr>
                <w:rFonts w:ascii="GHEA Grapalat" w:hAnsi="GHEA Grapalat" w:cs="Sylfaen"/>
                <w:sz w:val="14"/>
                <w:szCs w:val="14"/>
                <w:lang w:val="hy-AM"/>
              </w:rPr>
              <w:t>3,4, 5, 7, 9, 12, 14, 17, 21, 22, 27, 36, 37, 40, 41, 42, 43, 45, 49, 50, 51, 52, 53, 55, 56, 57</w:t>
            </w:r>
          </w:p>
        </w:tc>
        <w:tc>
          <w:tcPr>
            <w:tcW w:w="1413" w:type="dxa"/>
            <w:gridSpan w:val="5"/>
            <w:shd w:val="clear" w:color="auto" w:fill="auto"/>
          </w:tcPr>
          <w:p w14:paraId="7684BDAE" w14:textId="72DEBAC0" w:rsidR="009B39CD" w:rsidRPr="009B39CD" w:rsidRDefault="009B39CD" w:rsidP="009B39C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“Лилит Мовсисян» ИП</w:t>
            </w:r>
          </w:p>
        </w:tc>
        <w:tc>
          <w:tcPr>
            <w:tcW w:w="1859" w:type="dxa"/>
            <w:gridSpan w:val="8"/>
            <w:shd w:val="clear" w:color="auto" w:fill="auto"/>
          </w:tcPr>
          <w:p w14:paraId="5D6DBEBC" w14:textId="00BF33C5" w:rsidR="009B39CD" w:rsidRPr="009B39CD" w:rsidRDefault="009B39CD" w:rsidP="009B39C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ШММРБ-GHAPDzB-26/1</w:t>
            </w:r>
          </w:p>
        </w:tc>
        <w:tc>
          <w:tcPr>
            <w:tcW w:w="1870" w:type="dxa"/>
            <w:gridSpan w:val="5"/>
            <w:shd w:val="clear" w:color="auto" w:fill="auto"/>
            <w:vAlign w:val="center"/>
          </w:tcPr>
          <w:p w14:paraId="563B1C52" w14:textId="0CE9AEEA" w:rsidR="009B39CD" w:rsidRPr="009B39CD" w:rsidRDefault="009B39CD" w:rsidP="009B39C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09.01.2026</w:t>
            </w:r>
            <w:r>
              <w:rPr>
                <w:rFonts w:ascii="GHEA Grapalat" w:hAnsi="GHEA Grapalat" w:cs="Sylfaen"/>
                <w:sz w:val="14"/>
                <w:szCs w:val="14"/>
              </w:rPr>
              <w:t>г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.</w:t>
            </w:r>
          </w:p>
        </w:tc>
        <w:tc>
          <w:tcPr>
            <w:tcW w:w="892" w:type="dxa"/>
            <w:gridSpan w:val="7"/>
            <w:shd w:val="clear" w:color="auto" w:fill="auto"/>
            <w:vAlign w:val="center"/>
          </w:tcPr>
          <w:p w14:paraId="34BA5074" w14:textId="2852754C" w:rsidR="009B39CD" w:rsidRPr="009B39CD" w:rsidRDefault="009B39CD" w:rsidP="009B39C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25.12.2026</w:t>
            </w:r>
            <w:r>
              <w:rPr>
                <w:rFonts w:ascii="GHEA Grapalat" w:hAnsi="GHEA Grapalat" w:cs="Sylfaen"/>
                <w:sz w:val="14"/>
                <w:szCs w:val="14"/>
              </w:rPr>
              <w:t>г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.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6AAD43BC" w14:textId="77777777" w:rsidR="009B39CD" w:rsidRPr="009B39CD" w:rsidRDefault="009B39CD" w:rsidP="009B39C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</w:p>
        </w:tc>
        <w:tc>
          <w:tcPr>
            <w:tcW w:w="1095" w:type="dxa"/>
            <w:gridSpan w:val="3"/>
            <w:shd w:val="clear" w:color="auto" w:fill="auto"/>
          </w:tcPr>
          <w:p w14:paraId="140C7C16" w14:textId="6B066CF2" w:rsidR="009B39CD" w:rsidRPr="009B39CD" w:rsidRDefault="009B39CD" w:rsidP="009B39C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3,330,990</w:t>
            </w:r>
          </w:p>
        </w:tc>
        <w:tc>
          <w:tcPr>
            <w:tcW w:w="2294" w:type="dxa"/>
            <w:gridSpan w:val="4"/>
            <w:shd w:val="clear" w:color="auto" w:fill="auto"/>
          </w:tcPr>
          <w:p w14:paraId="3E0103FA" w14:textId="20D6AA46" w:rsidR="009B39CD" w:rsidRPr="009B39CD" w:rsidRDefault="009B39CD" w:rsidP="009B39C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3,330,990</w:t>
            </w:r>
          </w:p>
        </w:tc>
      </w:tr>
      <w:tr w:rsidR="008A413C" w:rsidRPr="00395B6E" w14:paraId="2740E0AB" w14:textId="77777777" w:rsidTr="009B39CD">
        <w:trPr>
          <w:gridAfter w:val="2"/>
          <w:wAfter w:w="20" w:type="dxa"/>
          <w:trHeight w:val="150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1D24C907" w14:textId="77777777" w:rsidR="008A413C" w:rsidRPr="00395B6E" w:rsidRDefault="008A413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8A413C" w:rsidRPr="00395B6E" w14:paraId="1D66D12E" w14:textId="77777777" w:rsidTr="009B39CD">
        <w:trPr>
          <w:gridAfter w:val="2"/>
          <w:wAfter w:w="20" w:type="dxa"/>
          <w:trHeight w:val="125"/>
          <w:jc w:val="center"/>
        </w:trPr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F7D2C3" w14:textId="77777777" w:rsidR="008A413C" w:rsidRPr="00395B6E" w:rsidRDefault="008A413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5D9075" w14:textId="77777777" w:rsidR="008A413C" w:rsidRPr="00395B6E" w:rsidRDefault="008A413C" w:rsidP="002226C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7B97AC" w14:textId="77777777" w:rsidR="008A413C" w:rsidRPr="00395B6E" w:rsidRDefault="008A413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7659AE" w14:textId="77777777" w:rsidR="008A413C" w:rsidRPr="00395B6E" w:rsidRDefault="008A413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22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5B4AE5" w14:textId="77777777" w:rsidR="008A413C" w:rsidRPr="00395B6E" w:rsidRDefault="008A413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5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54EF22" w14:textId="77777777" w:rsidR="008A413C" w:rsidRPr="00395B6E" w:rsidRDefault="008A413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9B39CD" w:rsidRPr="00395B6E" w14:paraId="558A4CDD" w14:textId="77777777" w:rsidTr="009B39CD">
        <w:trPr>
          <w:gridAfter w:val="2"/>
          <w:wAfter w:w="20" w:type="dxa"/>
          <w:trHeight w:val="155"/>
          <w:jc w:val="center"/>
        </w:trPr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73A5C9" w14:textId="6BE8A2F9" w:rsidR="009B39CD" w:rsidRPr="00395B6E" w:rsidRDefault="009B39CD" w:rsidP="009B39C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</w:t>
            </w:r>
          </w:p>
        </w:tc>
        <w:tc>
          <w:tcPr>
            <w:tcW w:w="141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ABBBDA" w14:textId="240ABE30" w:rsidR="009B39CD" w:rsidRPr="00395B6E" w:rsidRDefault="009B39CD" w:rsidP="009B39C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ИП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Светлана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Ераносян</w:t>
            </w:r>
          </w:p>
        </w:tc>
        <w:tc>
          <w:tcPr>
            <w:tcW w:w="268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527E01" w14:textId="00358901" w:rsidR="009B39CD" w:rsidRPr="009B39CD" w:rsidRDefault="009B39CD" w:rsidP="009B39C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ШМ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,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город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.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Маралик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,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ул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.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Комсомольская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, 32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а</w:t>
            </w:r>
          </w:p>
        </w:tc>
        <w:tc>
          <w:tcPr>
            <w:tcW w:w="201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B89DBD" w14:textId="47F2C1A1" w:rsidR="009B39CD" w:rsidRPr="002A5575" w:rsidRDefault="00B64758" w:rsidP="009B39CD">
            <w:pPr>
              <w:widowControl w:val="0"/>
              <w:jc w:val="center"/>
              <w:rPr>
                <w:rFonts w:ascii="GHEA Grapalat" w:hAnsi="GHEA Grapalat" w:cs="GHEA Grapalat"/>
                <w:sz w:val="10"/>
                <w:lang w:val="hy-AM"/>
              </w:rPr>
            </w:pPr>
            <w:hyperlink r:id="rId8" w:history="1">
              <w:r w:rsidR="009B39CD" w:rsidRPr="0014739F">
                <w:rPr>
                  <w:rFonts w:ascii="GHEA Grapalat" w:eastAsia="Calibri" w:hAnsi="GHEA Grapalat" w:cs="Arial"/>
                  <w:bCs/>
                  <w:iCs/>
                  <w:color w:val="000000"/>
                  <w:sz w:val="16"/>
                  <w:szCs w:val="16"/>
                  <w:lang w:val="hy-AM" w:eastAsia="en-US"/>
                </w:rPr>
                <w:t>yeranosyansvetlana@gmail.com</w:t>
              </w:r>
            </w:hyperlink>
          </w:p>
        </w:tc>
        <w:tc>
          <w:tcPr>
            <w:tcW w:w="22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885066" w14:textId="2C8C42BA" w:rsidR="009B39CD" w:rsidRPr="002A5575" w:rsidRDefault="009B39CD" w:rsidP="009B39CD">
            <w:pPr>
              <w:widowControl w:val="0"/>
              <w:jc w:val="center"/>
              <w:rPr>
                <w:rFonts w:ascii="GHEA Grapalat" w:hAnsi="GHEA Grapalat" w:cs="GHEA Grapalat"/>
                <w:sz w:val="10"/>
                <w:lang w:val="hy-AM"/>
              </w:rPr>
            </w:pPr>
            <w:r w:rsidRPr="0014739F">
              <w:rPr>
                <w:rFonts w:ascii="GHEA Grapalat" w:eastAsia="Calibri" w:hAnsi="GHEA Grapalat" w:cs="Arial"/>
                <w:bCs/>
                <w:iCs/>
                <w:color w:val="000000"/>
                <w:sz w:val="16"/>
                <w:szCs w:val="16"/>
                <w:lang w:val="hy-AM" w:eastAsia="en-US"/>
              </w:rPr>
              <w:t>22036081775000</w:t>
            </w:r>
          </w:p>
        </w:tc>
        <w:tc>
          <w:tcPr>
            <w:tcW w:w="215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8132E4" w14:textId="495CF323" w:rsidR="009B39CD" w:rsidRPr="002A5575" w:rsidRDefault="009B39CD" w:rsidP="009B39CD">
            <w:pPr>
              <w:widowControl w:val="0"/>
              <w:jc w:val="center"/>
              <w:rPr>
                <w:rFonts w:ascii="GHEA Grapalat" w:hAnsi="GHEA Grapalat" w:cs="GHEA Grapalat"/>
                <w:sz w:val="10"/>
                <w:lang w:val="hy-AM"/>
              </w:rPr>
            </w:pPr>
            <w:r w:rsidRPr="0014739F">
              <w:rPr>
                <w:rFonts w:ascii="GHEA Grapalat" w:eastAsia="Calibri" w:hAnsi="GHEA Grapalat" w:cs="Arial"/>
                <w:bCs/>
                <w:iCs/>
                <w:color w:val="000000"/>
                <w:sz w:val="16"/>
                <w:szCs w:val="16"/>
                <w:lang w:val="hy-AM" w:eastAsia="en-US"/>
              </w:rPr>
              <w:t>61719394</w:t>
            </w:r>
          </w:p>
        </w:tc>
      </w:tr>
      <w:tr w:rsidR="009B39CD" w:rsidRPr="00395B6E" w14:paraId="5B037EC0" w14:textId="77777777" w:rsidTr="009B39CD">
        <w:trPr>
          <w:gridAfter w:val="2"/>
          <w:wAfter w:w="20" w:type="dxa"/>
          <w:trHeight w:val="40"/>
          <w:jc w:val="center"/>
        </w:trPr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B393D3" w14:textId="244DD74A" w:rsidR="009B39CD" w:rsidRPr="00395B6E" w:rsidRDefault="009B39CD" w:rsidP="009B39C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0220F">
              <w:rPr>
                <w:rFonts w:ascii="GHEA Grapalat" w:hAnsi="GHEA Grapalat" w:cs="Sylfaen"/>
                <w:sz w:val="14"/>
                <w:szCs w:val="14"/>
                <w:lang w:val="hy-AM"/>
              </w:rPr>
              <w:t>3,4, 5, 7, 9, 12, 14, 17, 21, 22, 27, 36, 37, 40, 41, 42, 43, 45, 49, 50, 51, 52, 53, 55, 56, 57</w:t>
            </w:r>
          </w:p>
        </w:tc>
        <w:tc>
          <w:tcPr>
            <w:tcW w:w="141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453AE1D0" w14:textId="65F636A3" w:rsidR="009B39CD" w:rsidRPr="00395B6E" w:rsidRDefault="009B39CD" w:rsidP="009B39C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“Лилит Мовсисян» ИП</w:t>
            </w:r>
          </w:p>
        </w:tc>
        <w:tc>
          <w:tcPr>
            <w:tcW w:w="268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F5D26F" w14:textId="6605DEB9" w:rsidR="009B39CD" w:rsidRPr="009B39CD" w:rsidRDefault="009B39CD" w:rsidP="009B39C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Город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Гюмри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, 1-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й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район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им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.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В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.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Саргсяна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, 96/1-1</w:t>
            </w:r>
          </w:p>
        </w:tc>
        <w:tc>
          <w:tcPr>
            <w:tcW w:w="201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96DF6A" w14:textId="70B0A91F" w:rsidR="009B39CD" w:rsidRPr="00395B6E" w:rsidRDefault="009B39CD" w:rsidP="009B39C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4739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movs1syanlilit1980@yandex.ru</w:t>
            </w:r>
          </w:p>
        </w:tc>
        <w:tc>
          <w:tcPr>
            <w:tcW w:w="22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05BF59" w14:textId="0E795DCE" w:rsidR="009B39CD" w:rsidRPr="00395B6E" w:rsidRDefault="009B39CD" w:rsidP="009B39C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4739F">
              <w:rPr>
                <w:rFonts w:ascii="GHEA Grapalat" w:eastAsia="Calibri" w:hAnsi="GHEA Grapalat" w:cs="Arial"/>
                <w:bCs/>
                <w:iCs/>
                <w:color w:val="000000"/>
                <w:sz w:val="16"/>
                <w:szCs w:val="16"/>
                <w:lang w:val="hy-AM" w:eastAsia="en-US"/>
              </w:rPr>
              <w:t>163127776256</w:t>
            </w:r>
          </w:p>
        </w:tc>
        <w:tc>
          <w:tcPr>
            <w:tcW w:w="215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8A8B02" w14:textId="4B947D59" w:rsidR="009B39CD" w:rsidRPr="00395B6E" w:rsidRDefault="009B39CD" w:rsidP="009B39C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4739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57482867</w:t>
            </w:r>
          </w:p>
        </w:tc>
      </w:tr>
      <w:tr w:rsidR="008A413C" w:rsidRPr="00395B6E" w14:paraId="36A2555C" w14:textId="77777777" w:rsidTr="009B39CD">
        <w:trPr>
          <w:gridAfter w:val="2"/>
          <w:wAfter w:w="20" w:type="dxa"/>
          <w:trHeight w:val="288"/>
          <w:jc w:val="center"/>
        </w:trPr>
        <w:tc>
          <w:tcPr>
            <w:tcW w:w="11297" w:type="dxa"/>
            <w:gridSpan w:val="37"/>
            <w:shd w:val="clear" w:color="auto" w:fill="99CCFF"/>
            <w:vAlign w:val="center"/>
          </w:tcPr>
          <w:p w14:paraId="30228057" w14:textId="77777777" w:rsidR="008A413C" w:rsidRPr="00395B6E" w:rsidRDefault="008A413C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A413C" w:rsidRPr="00395B6E" w14:paraId="27F556B5" w14:textId="77777777" w:rsidTr="009B39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20" w:type="dxa"/>
          <w:trHeight w:val="200"/>
          <w:jc w:val="center"/>
        </w:trPr>
        <w:tc>
          <w:tcPr>
            <w:tcW w:w="25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B17667" w14:textId="77777777" w:rsidR="008A413C" w:rsidRPr="00395B6E" w:rsidRDefault="008A413C" w:rsidP="00F04D0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752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1807F1" w14:textId="4A6CD968" w:rsidR="008A413C" w:rsidRPr="0008486B" w:rsidRDefault="008A413C" w:rsidP="0098138C">
            <w:pPr>
              <w:rPr>
                <w:rFonts w:ascii="GHEA Grapalat" w:hAnsi="GHEA Grapalat"/>
                <w:sz w:val="14"/>
                <w:szCs w:val="14"/>
              </w:rPr>
            </w:pPr>
            <w:r w:rsidRPr="0008486B">
              <w:rPr>
                <w:rFonts w:ascii="GHEA Grapalat" w:hAnsi="GHEA Grapalat"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  <w:r w:rsidR="0008486B" w:rsidRPr="0008486B">
              <w:rPr>
                <w:rFonts w:ascii="GHEA Grapalat" w:hAnsi="GHEA Grapalat" w:hint="eastAsia"/>
                <w:sz w:val="14"/>
                <w:szCs w:val="14"/>
              </w:rPr>
              <w:t xml:space="preserve"> В</w:t>
            </w:r>
            <w:r w:rsidR="0008486B" w:rsidRPr="0008486B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08486B" w:rsidRPr="0008486B">
              <w:rPr>
                <w:rFonts w:ascii="GHEA Grapalat" w:hAnsi="GHEA Grapalat" w:hint="eastAsia"/>
                <w:sz w:val="14"/>
                <w:szCs w:val="14"/>
              </w:rPr>
              <w:t>соответствии</w:t>
            </w:r>
            <w:r w:rsidR="0008486B" w:rsidRPr="0008486B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08486B" w:rsidRPr="0008486B">
              <w:rPr>
                <w:rFonts w:ascii="GHEA Grapalat" w:hAnsi="GHEA Grapalat" w:hint="eastAsia"/>
                <w:sz w:val="14"/>
                <w:szCs w:val="14"/>
              </w:rPr>
              <w:t>с</w:t>
            </w:r>
            <w:r w:rsidR="0008486B" w:rsidRPr="0008486B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08486B" w:rsidRPr="0008486B">
              <w:rPr>
                <w:rFonts w:ascii="GHEA Grapalat" w:hAnsi="GHEA Grapalat" w:hint="eastAsia"/>
                <w:sz w:val="14"/>
                <w:szCs w:val="14"/>
              </w:rPr>
              <w:t>пунктом</w:t>
            </w:r>
            <w:r w:rsidR="0008486B" w:rsidRPr="0008486B">
              <w:rPr>
                <w:rFonts w:ascii="GHEA Grapalat" w:hAnsi="GHEA Grapalat"/>
                <w:sz w:val="14"/>
                <w:szCs w:val="14"/>
              </w:rPr>
              <w:t xml:space="preserve"> 1 </w:t>
            </w:r>
            <w:r w:rsidR="0008486B" w:rsidRPr="0008486B">
              <w:rPr>
                <w:rFonts w:ascii="GHEA Grapalat" w:hAnsi="GHEA Grapalat" w:hint="eastAsia"/>
                <w:sz w:val="14"/>
                <w:szCs w:val="14"/>
              </w:rPr>
              <w:t>части</w:t>
            </w:r>
            <w:r w:rsidR="0008486B" w:rsidRPr="0008486B">
              <w:rPr>
                <w:rFonts w:ascii="GHEA Grapalat" w:hAnsi="GHEA Grapalat"/>
                <w:sz w:val="14"/>
                <w:szCs w:val="14"/>
              </w:rPr>
              <w:t xml:space="preserve"> 1 </w:t>
            </w:r>
            <w:r w:rsidR="0008486B" w:rsidRPr="0008486B">
              <w:rPr>
                <w:rFonts w:ascii="GHEA Grapalat" w:hAnsi="GHEA Grapalat" w:hint="eastAsia"/>
                <w:sz w:val="14"/>
                <w:szCs w:val="14"/>
              </w:rPr>
              <w:t>статьи</w:t>
            </w:r>
            <w:r w:rsidR="0008486B" w:rsidRPr="0008486B">
              <w:rPr>
                <w:rFonts w:ascii="GHEA Grapalat" w:hAnsi="GHEA Grapalat"/>
                <w:sz w:val="14"/>
                <w:szCs w:val="14"/>
              </w:rPr>
              <w:t xml:space="preserve"> 37 </w:t>
            </w:r>
            <w:r w:rsidR="0008486B" w:rsidRPr="0008486B">
              <w:rPr>
                <w:rFonts w:ascii="GHEA Grapalat" w:hAnsi="GHEA Grapalat" w:hint="eastAsia"/>
                <w:sz w:val="14"/>
                <w:szCs w:val="14"/>
              </w:rPr>
              <w:t>Закона</w:t>
            </w:r>
            <w:r w:rsidR="0008486B" w:rsidRPr="0008486B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08486B" w:rsidRPr="0008486B">
              <w:rPr>
                <w:rFonts w:ascii="GHEA Grapalat" w:hAnsi="GHEA Grapalat" w:hint="eastAsia"/>
                <w:sz w:val="14"/>
                <w:szCs w:val="14"/>
              </w:rPr>
              <w:t>РА</w:t>
            </w:r>
            <w:r w:rsidR="0008486B" w:rsidRPr="0008486B">
              <w:rPr>
                <w:rFonts w:ascii="GHEA Grapalat" w:hAnsi="GHEA Grapalat"/>
                <w:sz w:val="14"/>
                <w:szCs w:val="14"/>
              </w:rPr>
              <w:t xml:space="preserve"> «</w:t>
            </w:r>
            <w:r w:rsidR="0008486B" w:rsidRPr="0008486B">
              <w:rPr>
                <w:rFonts w:ascii="GHEA Grapalat" w:hAnsi="GHEA Grapalat" w:hint="eastAsia"/>
                <w:sz w:val="14"/>
                <w:szCs w:val="14"/>
              </w:rPr>
              <w:t>О</w:t>
            </w:r>
            <w:r w:rsidR="0008486B" w:rsidRPr="0008486B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08486B" w:rsidRPr="0008486B">
              <w:rPr>
                <w:rFonts w:ascii="GHEA Grapalat" w:hAnsi="GHEA Grapalat" w:hint="eastAsia"/>
                <w:sz w:val="14"/>
                <w:szCs w:val="14"/>
              </w:rPr>
              <w:t>закупках»</w:t>
            </w:r>
            <w:r w:rsidR="00584F63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426109" w:rsidRPr="00426109">
              <w:rPr>
                <w:rFonts w:ascii="GHEA Grapalat" w:hAnsi="GHEA Grapalat"/>
                <w:sz w:val="14"/>
                <w:szCs w:val="14"/>
              </w:rPr>
              <w:t>2-ой, 6- ой, 8- ой, 10-</w:t>
            </w:r>
            <w:proofErr w:type="spellStart"/>
            <w:r w:rsidR="00426109" w:rsidRPr="00426109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26109" w:rsidRPr="00426109">
              <w:rPr>
                <w:rFonts w:ascii="GHEA Grapalat" w:hAnsi="GHEA Grapalat"/>
                <w:sz w:val="14"/>
                <w:szCs w:val="14"/>
              </w:rPr>
              <w:t xml:space="preserve">, 11- </w:t>
            </w:r>
            <w:proofErr w:type="spellStart"/>
            <w:r w:rsidR="00426109" w:rsidRPr="00426109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26109" w:rsidRPr="00426109">
              <w:rPr>
                <w:rFonts w:ascii="GHEA Grapalat" w:hAnsi="GHEA Grapalat"/>
                <w:sz w:val="14"/>
                <w:szCs w:val="14"/>
              </w:rPr>
              <w:t xml:space="preserve">, 13- </w:t>
            </w:r>
            <w:proofErr w:type="spellStart"/>
            <w:r w:rsidR="00426109" w:rsidRPr="00426109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26109" w:rsidRPr="00426109">
              <w:rPr>
                <w:rFonts w:ascii="GHEA Grapalat" w:hAnsi="GHEA Grapalat"/>
                <w:sz w:val="14"/>
                <w:szCs w:val="14"/>
              </w:rPr>
              <w:t xml:space="preserve">, 15- </w:t>
            </w:r>
            <w:proofErr w:type="spellStart"/>
            <w:r w:rsidR="00426109" w:rsidRPr="00426109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26109" w:rsidRPr="00426109">
              <w:rPr>
                <w:rFonts w:ascii="GHEA Grapalat" w:hAnsi="GHEA Grapalat"/>
                <w:sz w:val="14"/>
                <w:szCs w:val="14"/>
              </w:rPr>
              <w:t xml:space="preserve">, 16- </w:t>
            </w:r>
            <w:proofErr w:type="spellStart"/>
            <w:r w:rsidR="00426109" w:rsidRPr="00426109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26109" w:rsidRPr="00426109">
              <w:rPr>
                <w:rFonts w:ascii="GHEA Grapalat" w:hAnsi="GHEA Grapalat"/>
                <w:sz w:val="14"/>
                <w:szCs w:val="14"/>
              </w:rPr>
              <w:t>, 18-</w:t>
            </w:r>
            <w:proofErr w:type="spellStart"/>
            <w:r w:rsidR="00426109" w:rsidRPr="00426109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26109" w:rsidRPr="00426109">
              <w:rPr>
                <w:rFonts w:ascii="GHEA Grapalat" w:hAnsi="GHEA Grapalat"/>
                <w:sz w:val="14"/>
                <w:szCs w:val="14"/>
              </w:rPr>
              <w:t xml:space="preserve">, 19- </w:t>
            </w:r>
            <w:proofErr w:type="spellStart"/>
            <w:r w:rsidR="00426109" w:rsidRPr="00426109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26109" w:rsidRPr="00426109">
              <w:rPr>
                <w:rFonts w:ascii="GHEA Grapalat" w:hAnsi="GHEA Grapalat"/>
                <w:sz w:val="14"/>
                <w:szCs w:val="14"/>
              </w:rPr>
              <w:t xml:space="preserve">, 20- </w:t>
            </w:r>
            <w:proofErr w:type="spellStart"/>
            <w:r w:rsidR="00426109" w:rsidRPr="00426109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26109" w:rsidRPr="00426109">
              <w:rPr>
                <w:rFonts w:ascii="GHEA Grapalat" w:hAnsi="GHEA Grapalat"/>
                <w:sz w:val="14"/>
                <w:szCs w:val="14"/>
              </w:rPr>
              <w:t xml:space="preserve">, 23- </w:t>
            </w:r>
            <w:proofErr w:type="spellStart"/>
            <w:r w:rsidR="00426109" w:rsidRPr="00426109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26109" w:rsidRPr="00426109">
              <w:rPr>
                <w:rFonts w:ascii="GHEA Grapalat" w:hAnsi="GHEA Grapalat"/>
                <w:sz w:val="14"/>
                <w:szCs w:val="14"/>
              </w:rPr>
              <w:t xml:space="preserve">, 24- </w:t>
            </w:r>
            <w:proofErr w:type="spellStart"/>
            <w:r w:rsidR="00426109" w:rsidRPr="00426109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26109" w:rsidRPr="00426109">
              <w:rPr>
                <w:rFonts w:ascii="GHEA Grapalat" w:hAnsi="GHEA Grapalat"/>
                <w:sz w:val="14"/>
                <w:szCs w:val="14"/>
              </w:rPr>
              <w:t xml:space="preserve">, 25- </w:t>
            </w:r>
            <w:proofErr w:type="spellStart"/>
            <w:r w:rsidR="00426109" w:rsidRPr="00426109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26109" w:rsidRPr="00426109">
              <w:rPr>
                <w:rFonts w:ascii="GHEA Grapalat" w:hAnsi="GHEA Grapalat"/>
                <w:sz w:val="14"/>
                <w:szCs w:val="14"/>
              </w:rPr>
              <w:t xml:space="preserve">, 26- </w:t>
            </w:r>
            <w:proofErr w:type="spellStart"/>
            <w:r w:rsidR="00426109" w:rsidRPr="00426109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26109" w:rsidRPr="00426109">
              <w:rPr>
                <w:rFonts w:ascii="GHEA Grapalat" w:hAnsi="GHEA Grapalat"/>
                <w:sz w:val="14"/>
                <w:szCs w:val="14"/>
              </w:rPr>
              <w:t xml:space="preserve">, 28- </w:t>
            </w:r>
            <w:proofErr w:type="spellStart"/>
            <w:r w:rsidR="00426109" w:rsidRPr="00426109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26109" w:rsidRPr="00426109">
              <w:rPr>
                <w:rFonts w:ascii="GHEA Grapalat" w:hAnsi="GHEA Grapalat"/>
                <w:sz w:val="14"/>
                <w:szCs w:val="14"/>
              </w:rPr>
              <w:t xml:space="preserve">, 29- </w:t>
            </w:r>
            <w:proofErr w:type="spellStart"/>
            <w:r w:rsidR="00426109" w:rsidRPr="00426109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26109" w:rsidRPr="00426109">
              <w:rPr>
                <w:rFonts w:ascii="GHEA Grapalat" w:hAnsi="GHEA Grapalat"/>
                <w:sz w:val="14"/>
                <w:szCs w:val="14"/>
              </w:rPr>
              <w:t xml:space="preserve">, 30- </w:t>
            </w:r>
            <w:proofErr w:type="spellStart"/>
            <w:r w:rsidR="00426109" w:rsidRPr="00426109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26109" w:rsidRPr="00426109">
              <w:rPr>
                <w:rFonts w:ascii="GHEA Grapalat" w:hAnsi="GHEA Grapalat"/>
                <w:sz w:val="14"/>
                <w:szCs w:val="14"/>
              </w:rPr>
              <w:t xml:space="preserve">, 31- </w:t>
            </w:r>
            <w:proofErr w:type="spellStart"/>
            <w:r w:rsidR="00426109" w:rsidRPr="00426109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26109" w:rsidRPr="00426109">
              <w:rPr>
                <w:rFonts w:ascii="GHEA Grapalat" w:hAnsi="GHEA Grapalat"/>
                <w:sz w:val="14"/>
                <w:szCs w:val="14"/>
              </w:rPr>
              <w:t xml:space="preserve">, 32-ой, 33- </w:t>
            </w:r>
            <w:proofErr w:type="spellStart"/>
            <w:r w:rsidR="00426109" w:rsidRPr="00426109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26109" w:rsidRPr="00426109">
              <w:rPr>
                <w:rFonts w:ascii="GHEA Grapalat" w:hAnsi="GHEA Grapalat"/>
                <w:sz w:val="14"/>
                <w:szCs w:val="14"/>
              </w:rPr>
              <w:t xml:space="preserve">, 34- </w:t>
            </w:r>
            <w:proofErr w:type="spellStart"/>
            <w:r w:rsidR="00426109" w:rsidRPr="00426109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26109" w:rsidRPr="00426109">
              <w:rPr>
                <w:rFonts w:ascii="GHEA Grapalat" w:hAnsi="GHEA Grapalat"/>
                <w:sz w:val="14"/>
                <w:szCs w:val="14"/>
              </w:rPr>
              <w:t xml:space="preserve">, 35- </w:t>
            </w:r>
            <w:proofErr w:type="spellStart"/>
            <w:r w:rsidR="00426109" w:rsidRPr="00426109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26109" w:rsidRPr="00426109">
              <w:rPr>
                <w:rFonts w:ascii="GHEA Grapalat" w:hAnsi="GHEA Grapalat"/>
                <w:sz w:val="14"/>
                <w:szCs w:val="14"/>
              </w:rPr>
              <w:t xml:space="preserve">, 38- </w:t>
            </w:r>
            <w:proofErr w:type="spellStart"/>
            <w:r w:rsidR="00426109" w:rsidRPr="00426109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26109" w:rsidRPr="00426109">
              <w:rPr>
                <w:rFonts w:ascii="GHEA Grapalat" w:hAnsi="GHEA Grapalat"/>
                <w:sz w:val="14"/>
                <w:szCs w:val="14"/>
              </w:rPr>
              <w:t xml:space="preserve">, 39- </w:t>
            </w:r>
            <w:proofErr w:type="spellStart"/>
            <w:r w:rsidR="00426109" w:rsidRPr="00426109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26109" w:rsidRPr="00426109">
              <w:rPr>
                <w:rFonts w:ascii="GHEA Grapalat" w:hAnsi="GHEA Grapalat"/>
                <w:sz w:val="14"/>
                <w:szCs w:val="14"/>
              </w:rPr>
              <w:t xml:space="preserve">, 44- </w:t>
            </w:r>
            <w:proofErr w:type="spellStart"/>
            <w:r w:rsidR="00426109" w:rsidRPr="00426109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26109" w:rsidRPr="00426109">
              <w:rPr>
                <w:rFonts w:ascii="GHEA Grapalat" w:hAnsi="GHEA Grapalat"/>
                <w:sz w:val="14"/>
                <w:szCs w:val="14"/>
              </w:rPr>
              <w:t xml:space="preserve">, 46- </w:t>
            </w:r>
            <w:proofErr w:type="spellStart"/>
            <w:r w:rsidR="00426109" w:rsidRPr="00426109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26109" w:rsidRPr="00426109">
              <w:rPr>
                <w:rFonts w:ascii="GHEA Grapalat" w:hAnsi="GHEA Grapalat"/>
                <w:sz w:val="14"/>
                <w:szCs w:val="14"/>
              </w:rPr>
              <w:t xml:space="preserve">, 47- </w:t>
            </w:r>
            <w:proofErr w:type="spellStart"/>
            <w:r w:rsidR="00426109" w:rsidRPr="00426109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26109" w:rsidRPr="00426109">
              <w:rPr>
                <w:rFonts w:ascii="GHEA Grapalat" w:hAnsi="GHEA Grapalat"/>
                <w:sz w:val="14"/>
                <w:szCs w:val="14"/>
              </w:rPr>
              <w:t xml:space="preserve">, 48- </w:t>
            </w:r>
            <w:proofErr w:type="spellStart"/>
            <w:r w:rsidR="00426109" w:rsidRPr="00426109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26109" w:rsidRPr="00426109">
              <w:rPr>
                <w:rFonts w:ascii="GHEA Grapalat" w:hAnsi="GHEA Grapalat"/>
                <w:sz w:val="14"/>
                <w:szCs w:val="14"/>
              </w:rPr>
              <w:t xml:space="preserve">, 54- </w:t>
            </w:r>
            <w:proofErr w:type="spellStart"/>
            <w:r w:rsidR="00426109" w:rsidRPr="00426109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26109" w:rsidRPr="00426109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426109" w:rsidRPr="00426109">
              <w:rPr>
                <w:rFonts w:ascii="GHEA Grapalat" w:hAnsi="GHEA Grapalat" w:hint="eastAsia"/>
                <w:sz w:val="14"/>
                <w:szCs w:val="14"/>
              </w:rPr>
              <w:t>л</w:t>
            </w:r>
            <w:r w:rsidR="00426109" w:rsidRPr="00426109">
              <w:rPr>
                <w:rFonts w:ascii="GHEA Grapalat" w:hAnsi="GHEA Grapalat"/>
                <w:sz w:val="14"/>
                <w:szCs w:val="14"/>
              </w:rPr>
              <w:t>оты</w:t>
            </w:r>
            <w:r w:rsidR="0008486B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08486B" w:rsidRPr="0008486B">
              <w:rPr>
                <w:rFonts w:ascii="GHEA Grapalat" w:hAnsi="GHEA Grapalat" w:hint="eastAsia"/>
                <w:sz w:val="14"/>
                <w:szCs w:val="14"/>
              </w:rPr>
              <w:t>признаны</w:t>
            </w:r>
            <w:r w:rsidR="0008486B" w:rsidRPr="0008486B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08486B" w:rsidRPr="0008486B">
              <w:rPr>
                <w:rFonts w:ascii="GHEA Grapalat" w:hAnsi="GHEA Grapalat" w:hint="eastAsia"/>
                <w:sz w:val="14"/>
                <w:szCs w:val="14"/>
              </w:rPr>
              <w:t>несостоявшимся</w:t>
            </w:r>
          </w:p>
        </w:tc>
      </w:tr>
      <w:tr w:rsidR="008A413C" w:rsidRPr="00395B6E" w14:paraId="111C9B23" w14:textId="77777777" w:rsidTr="009B39CD">
        <w:trPr>
          <w:gridAfter w:val="2"/>
          <w:wAfter w:w="20" w:type="dxa"/>
          <w:trHeight w:val="288"/>
          <w:jc w:val="center"/>
        </w:trPr>
        <w:tc>
          <w:tcPr>
            <w:tcW w:w="11297" w:type="dxa"/>
            <w:gridSpan w:val="37"/>
            <w:shd w:val="clear" w:color="auto" w:fill="99CCFF"/>
            <w:vAlign w:val="center"/>
          </w:tcPr>
          <w:p w14:paraId="0A0C3367" w14:textId="77777777" w:rsidR="008A413C" w:rsidRPr="00395B6E" w:rsidRDefault="008A413C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A413C" w:rsidRPr="00395B6E" w14:paraId="13E5F09A" w14:textId="77777777" w:rsidTr="009B39CD">
        <w:trPr>
          <w:gridAfter w:val="2"/>
          <w:wAfter w:w="20" w:type="dxa"/>
          <w:trHeight w:val="475"/>
          <w:jc w:val="center"/>
        </w:trPr>
        <w:tc>
          <w:tcPr>
            <w:tcW w:w="11297" w:type="dxa"/>
            <w:gridSpan w:val="37"/>
            <w:tcBorders>
              <w:bottom w:val="single" w:sz="8" w:space="0" w:color="auto"/>
            </w:tcBorders>
            <w:shd w:val="clear" w:color="auto" w:fill="auto"/>
          </w:tcPr>
          <w:p w14:paraId="11784158" w14:textId="77777777" w:rsidR="008A413C" w:rsidRPr="00B946EF" w:rsidRDefault="008A413C" w:rsidP="009D7E2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proofErr w:type="gramEnd"/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A54D3D" w:rsidRPr="00A54D3D">
              <w:rPr>
                <w:rFonts w:ascii="GHEA Grapalat" w:hAnsi="GHEA Grapalat"/>
                <w:b/>
                <w:bCs/>
                <w:sz w:val="14"/>
                <w:szCs w:val="14"/>
              </w:rPr>
              <w:t>5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4D6F8637" w14:textId="77777777" w:rsidR="008A413C" w:rsidRPr="00B946EF" w:rsidRDefault="008A413C" w:rsidP="00B946E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4A7CBD21" w14:textId="77777777" w:rsidR="008A413C" w:rsidRPr="00AC1E22" w:rsidRDefault="008A413C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2E7069F7" w14:textId="77777777" w:rsidR="008A413C" w:rsidRPr="00205D54" w:rsidRDefault="008A413C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299DED71" w14:textId="77777777" w:rsidR="008A413C" w:rsidRPr="00C24736" w:rsidRDefault="008A413C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2AAAD12F" w14:textId="77777777" w:rsidR="008A413C" w:rsidRPr="00A747D5" w:rsidRDefault="008A413C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лиц</w:t>
            </w:r>
            <w:proofErr w:type="gram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7627B656" w14:textId="77777777" w:rsidR="008A413C" w:rsidRPr="00A747D5" w:rsidRDefault="008A413C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proofErr w:type="gram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C8AFF45" w14:textId="77777777" w:rsidR="008A413C" w:rsidRPr="006D6189" w:rsidRDefault="008A413C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2B6FE7FD" w14:textId="77777777" w:rsidR="008A413C" w:rsidRPr="00A54D3D" w:rsidRDefault="008A413C" w:rsidP="00A54D3D">
            <w:pPr>
              <w:rPr>
                <w:rFonts w:ascii="Times New Roman" w:eastAsiaTheme="minorHAnsi" w:hAnsi="Times New Roman"/>
                <w:szCs w:val="2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="00A54D3D" w:rsidRPr="00A54D3D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A54D3D">
              <w:rPr>
                <w:rFonts w:ascii="GHEA Grapalat" w:hAnsi="GHEA Grapalat"/>
                <w:b/>
                <w:sz w:val="14"/>
                <w:szCs w:val="14"/>
              </w:rPr>
              <w:t>ani.hamaynqapetaran.91@mail.ru:</w:t>
            </w:r>
            <w:r w:rsidR="00A54D3D">
              <w:rPr>
                <w:rStyle w:val="FootnoteReference"/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Style w:val="FootnoteReference"/>
                <w:rFonts w:ascii="GHEA Grapalat" w:hAnsi="GHEA Grapalat"/>
                <w:b/>
                <w:bCs/>
                <w:sz w:val="14"/>
                <w:szCs w:val="14"/>
              </w:rPr>
              <w:footnoteReference w:customMarkFollows="1" w:id="8"/>
              <w:t>8</w:t>
            </w:r>
          </w:p>
          <w:p w14:paraId="7F239A5D" w14:textId="77777777" w:rsidR="008A413C" w:rsidRPr="00A747D5" w:rsidRDefault="008A413C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A413C" w:rsidRPr="00395B6E" w14:paraId="516D3903" w14:textId="77777777" w:rsidTr="009B39CD">
        <w:trPr>
          <w:gridAfter w:val="2"/>
          <w:wAfter w:w="20" w:type="dxa"/>
          <w:trHeight w:val="475"/>
          <w:jc w:val="center"/>
        </w:trPr>
        <w:tc>
          <w:tcPr>
            <w:tcW w:w="2545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74BFF83" w14:textId="77777777" w:rsidR="008A413C" w:rsidRPr="00395B6E" w:rsidRDefault="008A413C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752" w:type="dxa"/>
            <w:gridSpan w:val="29"/>
            <w:tcBorders>
              <w:bottom w:val="single" w:sz="8" w:space="0" w:color="auto"/>
            </w:tcBorders>
            <w:shd w:val="clear" w:color="auto" w:fill="auto"/>
          </w:tcPr>
          <w:p w14:paraId="39962DF1" w14:textId="77777777" w:rsidR="008A413C" w:rsidRPr="00395B6E" w:rsidRDefault="00584F63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Приглашение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процедуру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было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опубликовано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бюллетене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порядке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установленном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законодательством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  <w:tr w:rsidR="008A413C" w:rsidRPr="00395B6E" w14:paraId="41882E4A" w14:textId="77777777" w:rsidTr="009B39CD">
        <w:trPr>
          <w:gridAfter w:val="2"/>
          <w:wAfter w:w="20" w:type="dxa"/>
          <w:trHeight w:val="288"/>
          <w:jc w:val="center"/>
        </w:trPr>
        <w:tc>
          <w:tcPr>
            <w:tcW w:w="11297" w:type="dxa"/>
            <w:gridSpan w:val="37"/>
            <w:shd w:val="clear" w:color="auto" w:fill="99CCFF"/>
            <w:vAlign w:val="center"/>
          </w:tcPr>
          <w:p w14:paraId="66310659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01CD7182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A413C" w:rsidRPr="00395B6E" w14:paraId="66ED6A1E" w14:textId="77777777" w:rsidTr="009B39CD">
        <w:trPr>
          <w:gridAfter w:val="2"/>
          <w:wAfter w:w="20" w:type="dxa"/>
          <w:trHeight w:val="427"/>
          <w:jc w:val="center"/>
        </w:trPr>
        <w:tc>
          <w:tcPr>
            <w:tcW w:w="254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64B137" w14:textId="77777777" w:rsidR="008A413C" w:rsidRPr="00395B6E" w:rsidRDefault="008A413C" w:rsidP="00D3054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В случае выявления противозаконных действий в рамках процесса закупки — их краткое описание, а также краткое описание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предпринятых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в связи с этим действий</w:t>
            </w:r>
          </w:p>
        </w:tc>
        <w:tc>
          <w:tcPr>
            <w:tcW w:w="8752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EF5DC7" w14:textId="5D20BD3F" w:rsidR="008A413C" w:rsidRPr="00395B6E" w:rsidRDefault="004F0991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4F0991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незаконная</w:t>
            </w:r>
            <w:r w:rsidRPr="004F0991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4F0991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4F0991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4F0991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4F0991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4F0991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обнаружена</w:t>
            </w:r>
          </w:p>
        </w:tc>
      </w:tr>
      <w:tr w:rsidR="008A413C" w:rsidRPr="00395B6E" w14:paraId="31AED0A5" w14:textId="77777777" w:rsidTr="009B39CD">
        <w:trPr>
          <w:gridAfter w:val="2"/>
          <w:wAfter w:w="20" w:type="dxa"/>
          <w:trHeight w:val="288"/>
          <w:jc w:val="center"/>
        </w:trPr>
        <w:tc>
          <w:tcPr>
            <w:tcW w:w="11297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D0CDE09" w14:textId="77777777" w:rsidR="008A413C" w:rsidRPr="00395B6E" w:rsidRDefault="008A413C" w:rsidP="00DA0C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A413C" w:rsidRPr="00395B6E" w14:paraId="3599F23C" w14:textId="77777777" w:rsidTr="009B39CD">
        <w:trPr>
          <w:gridAfter w:val="2"/>
          <w:wAfter w:w="20" w:type="dxa"/>
          <w:trHeight w:val="427"/>
          <w:jc w:val="center"/>
        </w:trPr>
        <w:tc>
          <w:tcPr>
            <w:tcW w:w="254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870776" w14:textId="77777777" w:rsidR="008A413C" w:rsidRPr="00395B6E" w:rsidRDefault="008A413C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752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35F237" w14:textId="6B2CF0DF" w:rsidR="008A413C" w:rsidRPr="00395B6E" w:rsidRDefault="004F0991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4F0991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претензий</w:t>
            </w:r>
            <w:r w:rsidRPr="004F0991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4F0991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4F0991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4F0991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процедуре</w:t>
            </w:r>
            <w:r w:rsidRPr="004F0991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4F0991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4F0991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4F0991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поступало</w:t>
            </w:r>
          </w:p>
        </w:tc>
      </w:tr>
      <w:tr w:rsidR="008A413C" w:rsidRPr="00395B6E" w14:paraId="7B8FFB7F" w14:textId="77777777" w:rsidTr="009B39CD">
        <w:trPr>
          <w:gridAfter w:val="2"/>
          <w:wAfter w:w="20" w:type="dxa"/>
          <w:trHeight w:val="288"/>
          <w:jc w:val="center"/>
        </w:trPr>
        <w:tc>
          <w:tcPr>
            <w:tcW w:w="11297" w:type="dxa"/>
            <w:gridSpan w:val="37"/>
            <w:shd w:val="clear" w:color="auto" w:fill="99CCFF"/>
            <w:vAlign w:val="center"/>
          </w:tcPr>
          <w:p w14:paraId="6DEEC1DC" w14:textId="77777777" w:rsidR="008A413C" w:rsidRPr="00395B6E" w:rsidRDefault="008A413C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A413C" w:rsidRPr="00395B6E" w14:paraId="4034C9A4" w14:textId="77777777" w:rsidTr="009B39CD">
        <w:trPr>
          <w:gridAfter w:val="2"/>
          <w:wAfter w:w="20" w:type="dxa"/>
          <w:trHeight w:val="427"/>
          <w:jc w:val="center"/>
        </w:trPr>
        <w:tc>
          <w:tcPr>
            <w:tcW w:w="254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B02A9A" w14:textId="77777777" w:rsidR="008A413C" w:rsidRPr="00395B6E" w:rsidRDefault="008A413C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752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5F2C56" w14:textId="77777777" w:rsidR="008A413C" w:rsidRPr="00395B6E" w:rsidRDefault="008A413C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A413C" w:rsidRPr="00395B6E" w14:paraId="5E52C932" w14:textId="77777777" w:rsidTr="009B39CD">
        <w:trPr>
          <w:gridAfter w:val="2"/>
          <w:wAfter w:w="20" w:type="dxa"/>
          <w:trHeight w:val="288"/>
          <w:jc w:val="center"/>
        </w:trPr>
        <w:tc>
          <w:tcPr>
            <w:tcW w:w="11297" w:type="dxa"/>
            <w:gridSpan w:val="37"/>
            <w:shd w:val="clear" w:color="auto" w:fill="99CCFF"/>
            <w:vAlign w:val="center"/>
          </w:tcPr>
          <w:p w14:paraId="44286FB8" w14:textId="77777777" w:rsidR="008A413C" w:rsidRPr="00395B6E" w:rsidRDefault="008A413C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A413C" w:rsidRPr="00395B6E" w14:paraId="1FD0C865" w14:textId="77777777" w:rsidTr="009B39CD">
        <w:trPr>
          <w:gridAfter w:val="2"/>
          <w:wAfter w:w="20" w:type="dxa"/>
          <w:trHeight w:val="227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28FD7DD3" w14:textId="77777777" w:rsidR="008A413C" w:rsidRPr="00395B6E" w:rsidRDefault="008A413C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8A413C" w:rsidRPr="00395B6E" w14:paraId="36DC4407" w14:textId="77777777" w:rsidTr="009B39CD">
        <w:trPr>
          <w:gridAfter w:val="2"/>
          <w:wAfter w:w="20" w:type="dxa"/>
          <w:trHeight w:val="47"/>
          <w:jc w:val="center"/>
        </w:trPr>
        <w:tc>
          <w:tcPr>
            <w:tcW w:w="309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A47BC5" w14:textId="77777777" w:rsidR="008A413C" w:rsidRPr="00395B6E" w:rsidRDefault="008A413C" w:rsidP="005722E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4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2D0D6E" w14:textId="77777777" w:rsidR="008A413C" w:rsidRPr="00395B6E" w:rsidRDefault="008A413C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421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691F23" w14:textId="77777777" w:rsidR="008A413C" w:rsidRPr="00395B6E" w:rsidRDefault="008A413C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4F0991" w:rsidRPr="00395B6E" w14:paraId="7A8905E9" w14:textId="77777777" w:rsidTr="009B39CD">
        <w:trPr>
          <w:gridAfter w:val="2"/>
          <w:wAfter w:w="20" w:type="dxa"/>
          <w:trHeight w:val="47"/>
          <w:jc w:val="center"/>
        </w:trPr>
        <w:tc>
          <w:tcPr>
            <w:tcW w:w="3098" w:type="dxa"/>
            <w:gridSpan w:val="9"/>
            <w:shd w:val="clear" w:color="auto" w:fill="auto"/>
            <w:vAlign w:val="center"/>
          </w:tcPr>
          <w:p w14:paraId="3B2A90DE" w14:textId="50F38B02" w:rsidR="004F0991" w:rsidRPr="00395B6E" w:rsidRDefault="004F0991" w:rsidP="004F099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Сатеник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Закарян</w:t>
            </w:r>
            <w:proofErr w:type="spellEnd"/>
          </w:p>
        </w:tc>
        <w:tc>
          <w:tcPr>
            <w:tcW w:w="3984" w:type="dxa"/>
            <w:gridSpan w:val="19"/>
            <w:shd w:val="clear" w:color="auto" w:fill="auto"/>
            <w:vAlign w:val="center"/>
          </w:tcPr>
          <w:p w14:paraId="6B0463B2" w14:textId="6E9636C4" w:rsidR="004F0991" w:rsidRPr="00313666" w:rsidRDefault="004F0991" w:rsidP="004F099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094687455</w:t>
            </w:r>
          </w:p>
        </w:tc>
        <w:tc>
          <w:tcPr>
            <w:tcW w:w="4215" w:type="dxa"/>
            <w:gridSpan w:val="9"/>
            <w:shd w:val="clear" w:color="auto" w:fill="auto"/>
            <w:vAlign w:val="center"/>
          </w:tcPr>
          <w:p w14:paraId="227195B5" w14:textId="47E4EB0B" w:rsidR="004F0991" w:rsidRPr="00313666" w:rsidRDefault="004F0991" w:rsidP="004F099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498D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ani.hamaynqapetaran.91@mail.ru</w:t>
            </w:r>
          </w:p>
        </w:tc>
      </w:tr>
    </w:tbl>
    <w:p w14:paraId="75B4AE95" w14:textId="77777777"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2F9A7C8C" w14:textId="77777777" w:rsidR="00613058" w:rsidRPr="008503C1" w:rsidRDefault="00584F63" w:rsidP="00673895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  <w:r w:rsidRPr="009044F1"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Pr="005B0FF9">
        <w:rPr>
          <w:rFonts w:ascii="GHEA Grapalat" w:hAnsi="GHEA Grapalat"/>
          <w:i w:val="0"/>
          <w:sz w:val="24"/>
          <w:szCs w:val="24"/>
        </w:rPr>
        <w:t xml:space="preserve">"Детский сад имени Роми </w:t>
      </w:r>
      <w:proofErr w:type="spellStart"/>
      <w:r w:rsidRPr="005B0FF9">
        <w:rPr>
          <w:rFonts w:ascii="GHEA Grapalat" w:hAnsi="GHEA Grapalat"/>
          <w:i w:val="0"/>
          <w:sz w:val="24"/>
          <w:szCs w:val="24"/>
        </w:rPr>
        <w:t>Бароняна</w:t>
      </w:r>
      <w:proofErr w:type="spellEnd"/>
      <w:proofErr w:type="gramStart"/>
      <w:r w:rsidRPr="005B0FF9">
        <w:rPr>
          <w:rFonts w:ascii="GHEA Grapalat" w:hAnsi="GHEA Grapalat"/>
          <w:i w:val="0"/>
          <w:sz w:val="24"/>
          <w:szCs w:val="24"/>
        </w:rPr>
        <w:t>"  ОНО</w:t>
      </w:r>
      <w:proofErr w:type="gramEnd"/>
      <w:r w:rsidRPr="005B0FF9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Pr="005B0FF9">
        <w:rPr>
          <w:rFonts w:ascii="GHEA Grapalat" w:hAnsi="GHEA Grapalat"/>
          <w:i w:val="0"/>
          <w:sz w:val="24"/>
          <w:szCs w:val="24"/>
        </w:rPr>
        <w:t>Маралик</w:t>
      </w:r>
      <w:proofErr w:type="spellEnd"/>
      <w:r w:rsidRPr="005B0FF9">
        <w:rPr>
          <w:rFonts w:ascii="GHEA Grapalat" w:hAnsi="GHEA Grapalat"/>
          <w:i w:val="0"/>
          <w:sz w:val="24"/>
          <w:szCs w:val="24"/>
        </w:rPr>
        <w:t xml:space="preserve">, община Ани, Ширакский </w:t>
      </w:r>
      <w:proofErr w:type="spellStart"/>
      <w:r w:rsidRPr="005B0FF9">
        <w:rPr>
          <w:rFonts w:ascii="GHEA Grapalat" w:hAnsi="GHEA Grapalat"/>
          <w:i w:val="0"/>
          <w:sz w:val="24"/>
          <w:szCs w:val="24"/>
        </w:rPr>
        <w:t>марз</w:t>
      </w:r>
      <w:proofErr w:type="spellEnd"/>
      <w:r w:rsidRPr="005B0FF9">
        <w:rPr>
          <w:rFonts w:ascii="GHEA Grapalat" w:hAnsi="GHEA Grapalat"/>
          <w:i w:val="0"/>
          <w:sz w:val="24"/>
          <w:szCs w:val="24"/>
        </w:rPr>
        <w:t>, Республика Армения</w:t>
      </w:r>
    </w:p>
    <w:sectPr w:rsidR="00613058" w:rsidRPr="008503C1" w:rsidSect="008257B0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1B7C3" w14:textId="77777777" w:rsidR="00B64758" w:rsidRDefault="00B64758">
      <w:r>
        <w:separator/>
      </w:r>
    </w:p>
  </w:endnote>
  <w:endnote w:type="continuationSeparator" w:id="0">
    <w:p w14:paraId="46362740" w14:textId="77777777" w:rsidR="00B64758" w:rsidRDefault="00B6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F4681" w14:textId="77777777" w:rsidR="00445861" w:rsidRDefault="004F3876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4586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0C08A1E" w14:textId="77777777" w:rsidR="00445861" w:rsidRDefault="00445861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AD5E578" w14:textId="77777777" w:rsidR="00445861" w:rsidRPr="008257B0" w:rsidRDefault="004F3876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445861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A54D3D">
          <w:rPr>
            <w:rFonts w:ascii="GHEA Grapalat" w:hAnsi="GHEA Grapalat"/>
            <w:noProof/>
            <w:sz w:val="24"/>
            <w:szCs w:val="24"/>
          </w:rPr>
          <w:t>6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58127" w14:textId="77777777" w:rsidR="00B64758" w:rsidRDefault="00B64758">
      <w:r>
        <w:separator/>
      </w:r>
    </w:p>
  </w:footnote>
  <w:footnote w:type="continuationSeparator" w:id="0">
    <w:p w14:paraId="51F4E3B5" w14:textId="77777777" w:rsidR="00B64758" w:rsidRDefault="00B64758">
      <w:r>
        <w:continuationSeparator/>
      </w:r>
    </w:p>
  </w:footnote>
  <w:footnote w:id="1">
    <w:p w14:paraId="4CA10754" w14:textId="77777777" w:rsidR="00445861" w:rsidRPr="004F6EEB" w:rsidRDefault="00445861" w:rsidP="004C584B">
      <w:pPr>
        <w:pStyle w:val="FootnoteText"/>
        <w:jc w:val="both"/>
        <w:rPr>
          <w:rFonts w:ascii="GHEA Grapalat" w:hAnsi="GHEA Grapalat" w:cs="Sylfaen"/>
          <w:i/>
          <w:sz w:val="16"/>
          <w:szCs w:val="16"/>
        </w:rPr>
      </w:pPr>
      <w:r w:rsidRPr="004F6EEB">
        <w:rPr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58A2FE33" w14:textId="77777777" w:rsidR="00445861" w:rsidRPr="004F6EEB" w:rsidRDefault="00445861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14:paraId="7FFEDED0" w14:textId="77777777" w:rsidR="00445861" w:rsidRPr="004F6EEB" w:rsidRDefault="00445861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6FB6CE2A" w14:textId="77777777" w:rsidR="00445861" w:rsidRPr="004F6EEB" w:rsidRDefault="00445861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14:paraId="53102428" w14:textId="77777777" w:rsidR="00445861" w:rsidRPr="004F6EEB" w:rsidRDefault="00445861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FootnoteReference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14:paraId="2D47F8F6" w14:textId="77777777" w:rsidR="008A413C" w:rsidRPr="00263338" w:rsidRDefault="008A413C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14:paraId="3D26B475" w14:textId="77777777" w:rsidR="008A413C" w:rsidRPr="00263338" w:rsidRDefault="008A413C" w:rsidP="004C584B">
      <w:pPr>
        <w:pStyle w:val="FootnoteText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8">
    <w:p w14:paraId="10E5C419" w14:textId="77777777" w:rsidR="008A413C" w:rsidRPr="000E649B" w:rsidRDefault="008A413C" w:rsidP="00663CB3">
      <w:pPr>
        <w:pStyle w:val="FootnoteText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FootnoteReference"/>
          <w:sz w:val="16"/>
          <w:szCs w:val="16"/>
        </w:rPr>
        <w:t>8</w:t>
      </w:r>
      <w:r w:rsidRPr="000E649B">
        <w:rPr>
          <w:sz w:val="16"/>
          <w:szCs w:val="16"/>
        </w:rPr>
        <w:t xml:space="preserve"> 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14:paraId="59A0B385" w14:textId="77777777" w:rsidR="008A413C" w:rsidRPr="000E649B" w:rsidRDefault="008A413C" w:rsidP="00663CB3">
      <w:pPr>
        <w:pStyle w:val="FootnoteText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14:paraId="0513D740" w14:textId="77777777" w:rsidR="008A413C" w:rsidRPr="000E649B" w:rsidRDefault="008A413C" w:rsidP="00663CB3">
      <w:pPr>
        <w:pStyle w:val="FootnoteText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6D5E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2BDF"/>
    <w:rsid w:val="00063D6E"/>
    <w:rsid w:val="000706DF"/>
    <w:rsid w:val="00074574"/>
    <w:rsid w:val="00075FE5"/>
    <w:rsid w:val="00081724"/>
    <w:rsid w:val="00082455"/>
    <w:rsid w:val="0008374E"/>
    <w:rsid w:val="0008486B"/>
    <w:rsid w:val="0009038B"/>
    <w:rsid w:val="0009444C"/>
    <w:rsid w:val="00095B7E"/>
    <w:rsid w:val="000A0AAD"/>
    <w:rsid w:val="000A6AA2"/>
    <w:rsid w:val="000B3F73"/>
    <w:rsid w:val="000C058E"/>
    <w:rsid w:val="000C210A"/>
    <w:rsid w:val="000C36DD"/>
    <w:rsid w:val="000D2565"/>
    <w:rsid w:val="000D3C84"/>
    <w:rsid w:val="000E312B"/>
    <w:rsid w:val="000E517F"/>
    <w:rsid w:val="000E649B"/>
    <w:rsid w:val="000F2917"/>
    <w:rsid w:val="000F5268"/>
    <w:rsid w:val="00100D10"/>
    <w:rsid w:val="00102A32"/>
    <w:rsid w:val="001038C8"/>
    <w:rsid w:val="00106458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63E9"/>
    <w:rsid w:val="001628D6"/>
    <w:rsid w:val="00175D72"/>
    <w:rsid w:val="00180617"/>
    <w:rsid w:val="001826C8"/>
    <w:rsid w:val="00185136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E7074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3460"/>
    <w:rsid w:val="00234F65"/>
    <w:rsid w:val="00237045"/>
    <w:rsid w:val="00237D02"/>
    <w:rsid w:val="00240682"/>
    <w:rsid w:val="00240B0D"/>
    <w:rsid w:val="00240F01"/>
    <w:rsid w:val="00242F71"/>
    <w:rsid w:val="00245FAF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E0F83"/>
    <w:rsid w:val="002E1CE2"/>
    <w:rsid w:val="002F0A9D"/>
    <w:rsid w:val="002F2B8C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47CE2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0D61"/>
    <w:rsid w:val="003A3E47"/>
    <w:rsid w:val="003B24BE"/>
    <w:rsid w:val="003B2BED"/>
    <w:rsid w:val="003B7A38"/>
    <w:rsid w:val="003C0293"/>
    <w:rsid w:val="003D17D0"/>
    <w:rsid w:val="003D5271"/>
    <w:rsid w:val="003E343E"/>
    <w:rsid w:val="003E3446"/>
    <w:rsid w:val="003F49B4"/>
    <w:rsid w:val="003F5A52"/>
    <w:rsid w:val="004001A0"/>
    <w:rsid w:val="004142D4"/>
    <w:rsid w:val="00417F8E"/>
    <w:rsid w:val="004242B1"/>
    <w:rsid w:val="00426109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45861"/>
    <w:rsid w:val="00452477"/>
    <w:rsid w:val="00454284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F044D"/>
    <w:rsid w:val="004F0991"/>
    <w:rsid w:val="004F29EE"/>
    <w:rsid w:val="004F2C61"/>
    <w:rsid w:val="004F3876"/>
    <w:rsid w:val="004F596C"/>
    <w:rsid w:val="004F6EEB"/>
    <w:rsid w:val="004F7F2F"/>
    <w:rsid w:val="0050287B"/>
    <w:rsid w:val="005060B6"/>
    <w:rsid w:val="005068D1"/>
    <w:rsid w:val="00512138"/>
    <w:rsid w:val="00520CDB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4F63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C39A0"/>
    <w:rsid w:val="005D0128"/>
    <w:rsid w:val="005D0F4E"/>
    <w:rsid w:val="005E141E"/>
    <w:rsid w:val="005E28A2"/>
    <w:rsid w:val="005E2F58"/>
    <w:rsid w:val="005E6B61"/>
    <w:rsid w:val="005F027C"/>
    <w:rsid w:val="005F2385"/>
    <w:rsid w:val="005F254D"/>
    <w:rsid w:val="00604A2D"/>
    <w:rsid w:val="00611EF0"/>
    <w:rsid w:val="00613058"/>
    <w:rsid w:val="00616C22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D3C"/>
    <w:rsid w:val="00644FD7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4AB8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398B"/>
    <w:rsid w:val="006B7B4E"/>
    <w:rsid w:val="006B7BCF"/>
    <w:rsid w:val="006C40D3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888"/>
    <w:rsid w:val="00722C9C"/>
    <w:rsid w:val="0072694C"/>
    <w:rsid w:val="00727604"/>
    <w:rsid w:val="00734505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0CEA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36454"/>
    <w:rsid w:val="008371E6"/>
    <w:rsid w:val="008503C1"/>
    <w:rsid w:val="0085169A"/>
    <w:rsid w:val="0085228E"/>
    <w:rsid w:val="00866D01"/>
    <w:rsid w:val="00871366"/>
    <w:rsid w:val="008732BE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A413C"/>
    <w:rsid w:val="008B206E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2303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39CD"/>
    <w:rsid w:val="009B63BC"/>
    <w:rsid w:val="009B75F2"/>
    <w:rsid w:val="009C098A"/>
    <w:rsid w:val="009C43FB"/>
    <w:rsid w:val="009C63F4"/>
    <w:rsid w:val="009D3A60"/>
    <w:rsid w:val="009D5470"/>
    <w:rsid w:val="009D7E24"/>
    <w:rsid w:val="009E193A"/>
    <w:rsid w:val="009E5C71"/>
    <w:rsid w:val="009E5E18"/>
    <w:rsid w:val="009E5F93"/>
    <w:rsid w:val="009F073F"/>
    <w:rsid w:val="009F1A3D"/>
    <w:rsid w:val="009F5D08"/>
    <w:rsid w:val="009F71E7"/>
    <w:rsid w:val="00A006AB"/>
    <w:rsid w:val="00A03098"/>
    <w:rsid w:val="00A037E1"/>
    <w:rsid w:val="00A073CE"/>
    <w:rsid w:val="00A21B0E"/>
    <w:rsid w:val="00A21DE4"/>
    <w:rsid w:val="00A23319"/>
    <w:rsid w:val="00A253DE"/>
    <w:rsid w:val="00A2735C"/>
    <w:rsid w:val="00A30C0F"/>
    <w:rsid w:val="00A31ACA"/>
    <w:rsid w:val="00A36B72"/>
    <w:rsid w:val="00A434AE"/>
    <w:rsid w:val="00A43BA7"/>
    <w:rsid w:val="00A45288"/>
    <w:rsid w:val="00A54D3D"/>
    <w:rsid w:val="00A60348"/>
    <w:rsid w:val="00A611FE"/>
    <w:rsid w:val="00A70700"/>
    <w:rsid w:val="00A72A32"/>
    <w:rsid w:val="00A747D5"/>
    <w:rsid w:val="00A81320"/>
    <w:rsid w:val="00A8461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5F58"/>
    <w:rsid w:val="00AE44F0"/>
    <w:rsid w:val="00AE5857"/>
    <w:rsid w:val="00AE71FA"/>
    <w:rsid w:val="00AE7C17"/>
    <w:rsid w:val="00B00226"/>
    <w:rsid w:val="00B036F7"/>
    <w:rsid w:val="00B06896"/>
    <w:rsid w:val="00B06F5C"/>
    <w:rsid w:val="00B10495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525A"/>
    <w:rsid w:val="00B57B6C"/>
    <w:rsid w:val="00B64758"/>
    <w:rsid w:val="00B7192A"/>
    <w:rsid w:val="00B737D5"/>
    <w:rsid w:val="00B7414D"/>
    <w:rsid w:val="00B85E41"/>
    <w:rsid w:val="00B946EF"/>
    <w:rsid w:val="00B97F20"/>
    <w:rsid w:val="00BA5C97"/>
    <w:rsid w:val="00BC0DBD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4EC1"/>
    <w:rsid w:val="00C36D92"/>
    <w:rsid w:val="00C51538"/>
    <w:rsid w:val="00C54035"/>
    <w:rsid w:val="00C56677"/>
    <w:rsid w:val="00C63DF5"/>
    <w:rsid w:val="00C66303"/>
    <w:rsid w:val="00C70BF5"/>
    <w:rsid w:val="00C72D90"/>
    <w:rsid w:val="00C862C8"/>
    <w:rsid w:val="00C868E8"/>
    <w:rsid w:val="00C868EC"/>
    <w:rsid w:val="00C90538"/>
    <w:rsid w:val="00C926B7"/>
    <w:rsid w:val="00CA19F4"/>
    <w:rsid w:val="00CA326D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071E"/>
    <w:rsid w:val="00D0221F"/>
    <w:rsid w:val="00D02A87"/>
    <w:rsid w:val="00D03A1E"/>
    <w:rsid w:val="00D043CD"/>
    <w:rsid w:val="00D04D6D"/>
    <w:rsid w:val="00D0571B"/>
    <w:rsid w:val="00D0598D"/>
    <w:rsid w:val="00D06945"/>
    <w:rsid w:val="00D06ACB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2003"/>
    <w:rsid w:val="00E14174"/>
    <w:rsid w:val="00E14FB5"/>
    <w:rsid w:val="00E15E9B"/>
    <w:rsid w:val="00E21EBA"/>
    <w:rsid w:val="00E24AA7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4AC0"/>
    <w:rsid w:val="00E655F3"/>
    <w:rsid w:val="00E6646C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E8A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A69FA"/>
    <w:rsid w:val="00FB2C5C"/>
    <w:rsid w:val="00FC062E"/>
    <w:rsid w:val="00FC37EC"/>
    <w:rsid w:val="00FC5B89"/>
    <w:rsid w:val="00FD0C86"/>
    <w:rsid w:val="00FD1267"/>
    <w:rsid w:val="00FD4EE2"/>
    <w:rsid w:val="00FD690C"/>
    <w:rsid w:val="00FE1928"/>
    <w:rsid w:val="00FE3FCB"/>
    <w:rsid w:val="00FF219A"/>
    <w:rsid w:val="00FF52C7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915D47"/>
  <w15:docId w15:val="{CD7EAEC9-6BF6-4CEE-807B-4D73D6848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kob012015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0267D-BE28-471B-AC05-AE3DE18AA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75</Pages>
  <Words>44348</Words>
  <Characters>252784</Characters>
  <Application>Microsoft Office Word</Application>
  <DocSecurity>0</DocSecurity>
  <Lines>2106</Lines>
  <Paragraphs>593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296539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13</cp:revision>
  <cp:lastPrinted>2015-07-14T07:47:00Z</cp:lastPrinted>
  <dcterms:created xsi:type="dcterms:W3CDTF">2023-07-13T22:00:00Z</dcterms:created>
  <dcterms:modified xsi:type="dcterms:W3CDTF">2026-02-10T19:58:00Z</dcterms:modified>
</cp:coreProperties>
</file>